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rPr>
      </w:pPr>
    </w:p>
    <w:p>
      <w:pPr>
        <w:rPr>
          <w:color w:val="auto"/>
        </w:rPr>
      </w:pPr>
    </w:p>
    <w:p>
      <w:pPr>
        <w:rPr>
          <w:color w:val="auto"/>
        </w:rPr>
      </w:pPr>
    </w:p>
    <w:p>
      <w:pPr>
        <w:tabs>
          <w:tab w:val="left" w:pos="3540"/>
        </w:tabs>
        <w:jc w:val="center"/>
        <w:rPr>
          <w:rFonts w:hint="eastAsia"/>
          <w:color w:val="auto"/>
        </w:rPr>
      </w:pPr>
    </w:p>
    <w:p>
      <w:pPr>
        <w:tabs>
          <w:tab w:val="left" w:pos="3540"/>
        </w:tabs>
        <w:jc w:val="center"/>
        <w:rPr>
          <w:rFonts w:hint="eastAsia"/>
          <w:color w:val="auto"/>
        </w:rPr>
      </w:pPr>
    </w:p>
    <w:p>
      <w:pPr>
        <w:tabs>
          <w:tab w:val="left" w:pos="3540"/>
        </w:tabs>
        <w:jc w:val="center"/>
        <w:rPr>
          <w:rFonts w:hint="eastAsia"/>
          <w:color w:val="auto"/>
        </w:rPr>
      </w:pPr>
    </w:p>
    <w:p>
      <w:pPr>
        <w:tabs>
          <w:tab w:val="left" w:pos="3540"/>
        </w:tabs>
        <w:jc w:val="center"/>
        <w:rPr>
          <w:rFonts w:hint="eastAsia"/>
          <w:b/>
          <w:color w:val="auto"/>
          <w:sz w:val="52"/>
          <w:szCs w:val="52"/>
          <w:lang w:eastAsia="zh-CN"/>
        </w:rPr>
      </w:pPr>
      <w:r>
        <w:rPr>
          <w:rFonts w:hint="eastAsia"/>
          <w:b/>
          <w:bCs w:val="0"/>
          <w:color w:val="auto"/>
          <w:sz w:val="72"/>
          <w:szCs w:val="72"/>
          <w:lang w:eastAsia="zh-CN"/>
        </w:rPr>
        <w:t>上海臣尊认证有限公司</w:t>
      </w:r>
    </w:p>
    <w:p>
      <w:pPr>
        <w:tabs>
          <w:tab w:val="left" w:pos="3540"/>
        </w:tabs>
        <w:jc w:val="center"/>
        <w:rPr>
          <w:rFonts w:hint="eastAsia"/>
          <w:b/>
          <w:color w:val="auto"/>
          <w:sz w:val="52"/>
          <w:szCs w:val="52"/>
        </w:rPr>
      </w:pPr>
    </w:p>
    <w:p>
      <w:pPr>
        <w:tabs>
          <w:tab w:val="left" w:pos="3540"/>
        </w:tabs>
        <w:jc w:val="center"/>
        <w:rPr>
          <w:rFonts w:hint="eastAsia" w:ascii="Arial" w:hAnsi="Arial" w:cs="Arial"/>
          <w:b/>
          <w:color w:val="auto"/>
          <w:sz w:val="28"/>
          <w:szCs w:val="44"/>
        </w:rPr>
      </w:pPr>
    </w:p>
    <w:p>
      <w:pPr>
        <w:tabs>
          <w:tab w:val="left" w:pos="3540"/>
        </w:tabs>
        <w:jc w:val="center"/>
        <w:rPr>
          <w:rFonts w:hint="eastAsia"/>
          <w:b/>
          <w:color w:val="auto"/>
          <w:sz w:val="56"/>
          <w:szCs w:val="48"/>
        </w:rPr>
      </w:pPr>
      <w:r>
        <w:rPr>
          <w:rFonts w:hint="eastAsia"/>
          <w:b/>
          <w:color w:val="auto"/>
          <w:sz w:val="56"/>
          <w:szCs w:val="48"/>
          <w:lang w:eastAsia="zh-CN"/>
        </w:rPr>
        <w:t>服务认证合同</w:t>
      </w:r>
    </w:p>
    <w:p>
      <w:pPr>
        <w:tabs>
          <w:tab w:val="left" w:pos="3540"/>
        </w:tabs>
        <w:rPr>
          <w:rFonts w:hint="eastAsia"/>
          <w:b/>
          <w:color w:val="auto"/>
          <w:sz w:val="52"/>
          <w:szCs w:val="52"/>
        </w:rPr>
      </w:pPr>
    </w:p>
    <w:p>
      <w:pPr>
        <w:rPr>
          <w:rFonts w:hint="eastAsia" w:eastAsia="黑体"/>
          <w:b/>
          <w:bCs/>
          <w:color w:val="auto"/>
          <w:sz w:val="32"/>
        </w:rPr>
      </w:pPr>
      <w:r>
        <w:rPr>
          <w:color w:val="auto"/>
        </w:rPr>
        <w:drawing>
          <wp:anchor distT="0" distB="0" distL="114300" distR="114300" simplePos="0" relativeHeight="251659264" behindDoc="0" locked="0" layoutInCell="1" allowOverlap="1">
            <wp:simplePos x="0" y="0"/>
            <wp:positionH relativeFrom="column">
              <wp:posOffset>2515235</wp:posOffset>
            </wp:positionH>
            <wp:positionV relativeFrom="paragraph">
              <wp:posOffset>57785</wp:posOffset>
            </wp:positionV>
            <wp:extent cx="1402080" cy="1447165"/>
            <wp:effectExtent l="0" t="0" r="7620" b="635"/>
            <wp:wrapNone/>
            <wp:docPr id="1" name="图片 62" descr="14f74215be81325ec1ba7a25517cd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2" descr="14f74215be81325ec1ba7a25517cd07"/>
                    <pic:cNvPicPr>
                      <a:picLocks noChangeAspect="1"/>
                    </pic:cNvPicPr>
                  </pic:nvPicPr>
                  <pic:blipFill>
                    <a:blip r:embed="rId7"/>
                    <a:stretch>
                      <a:fillRect/>
                    </a:stretch>
                  </pic:blipFill>
                  <pic:spPr>
                    <a:xfrm>
                      <a:off x="0" y="0"/>
                      <a:ext cx="1402080" cy="1447165"/>
                    </a:xfrm>
                    <a:prstGeom prst="rect">
                      <a:avLst/>
                    </a:prstGeom>
                    <a:noFill/>
                    <a:ln w="9525">
                      <a:noFill/>
                    </a:ln>
                  </pic:spPr>
                </pic:pic>
              </a:graphicData>
            </a:graphic>
          </wp:anchor>
        </w:drawing>
      </w:r>
    </w:p>
    <w:p>
      <w:pPr>
        <w:ind w:firstLine="1606" w:firstLineChars="500"/>
        <w:rPr>
          <w:rFonts w:hint="eastAsia" w:eastAsia="黑体"/>
          <w:b/>
          <w:bCs/>
          <w:color w:val="auto"/>
          <w:sz w:val="32"/>
        </w:rPr>
      </w:pPr>
    </w:p>
    <w:p>
      <w:pPr>
        <w:ind w:firstLine="1606" w:firstLineChars="500"/>
        <w:rPr>
          <w:rFonts w:hint="eastAsia" w:eastAsia="黑体"/>
          <w:b/>
          <w:bCs/>
          <w:color w:val="auto"/>
          <w:sz w:val="32"/>
        </w:rPr>
      </w:pPr>
    </w:p>
    <w:p>
      <w:pPr>
        <w:spacing w:line="800" w:lineRule="exact"/>
        <w:ind w:firstLine="1285" w:firstLineChars="400"/>
        <w:rPr>
          <w:rFonts w:hint="eastAsia" w:ascii="宋体" w:hAnsi="宋体"/>
          <w:b/>
          <w:bCs/>
          <w:color w:val="auto"/>
          <w:sz w:val="32"/>
        </w:rPr>
      </w:pPr>
    </w:p>
    <w:p>
      <w:pPr>
        <w:spacing w:line="800" w:lineRule="exact"/>
        <w:ind w:firstLine="1285" w:firstLineChars="400"/>
        <w:rPr>
          <w:rFonts w:hint="eastAsia" w:ascii="宋体" w:hAnsi="宋体"/>
          <w:b/>
          <w:bCs/>
          <w:color w:val="auto"/>
          <w:sz w:val="32"/>
        </w:rPr>
      </w:pPr>
    </w:p>
    <w:p>
      <w:pPr>
        <w:spacing w:line="800" w:lineRule="exact"/>
        <w:ind w:firstLine="1285" w:firstLineChars="400"/>
        <w:rPr>
          <w:rFonts w:hint="eastAsia" w:ascii="宋体" w:hAnsi="宋体"/>
          <w:b/>
          <w:bCs/>
          <w:color w:val="auto"/>
          <w:sz w:val="32"/>
          <w:u w:val="single"/>
        </w:rPr>
      </w:pPr>
      <w:r>
        <w:rPr>
          <w:rFonts w:hint="eastAsia" w:ascii="宋体" w:hAnsi="宋体"/>
          <w:b/>
          <w:bCs/>
          <w:color w:val="auto"/>
          <w:sz w:val="32"/>
        </w:rPr>
        <w:t>甲方(委托方)：</w:t>
      </w:r>
      <w:r>
        <w:rPr>
          <w:rFonts w:hint="eastAsia" w:ascii="宋体" w:hAnsi="宋体"/>
          <w:b/>
          <w:bCs/>
          <w:color w:val="auto"/>
          <w:sz w:val="32"/>
          <w:u w:val="single"/>
        </w:rPr>
        <w:t xml:space="preserve">                             </w:t>
      </w:r>
    </w:p>
    <w:p>
      <w:pPr>
        <w:spacing w:line="800" w:lineRule="exact"/>
        <w:ind w:firstLine="1285" w:firstLineChars="400"/>
        <w:rPr>
          <w:rFonts w:hint="eastAsia" w:ascii="宋体" w:hAnsi="宋体"/>
          <w:b/>
          <w:bCs/>
          <w:color w:val="auto"/>
          <w:sz w:val="32"/>
          <w:u w:val="single"/>
        </w:rPr>
      </w:pPr>
      <w:r>
        <w:rPr>
          <w:rFonts w:hint="eastAsia" w:ascii="宋体" w:hAnsi="宋体"/>
          <w:b/>
          <w:bCs/>
          <w:color w:val="auto"/>
          <w:sz w:val="32"/>
        </w:rPr>
        <w:t>乙方(认证机构)：</w:t>
      </w:r>
      <w:r>
        <w:rPr>
          <w:rFonts w:hint="eastAsia" w:ascii="宋体" w:hAnsi="宋体"/>
          <w:b/>
          <w:bCs/>
          <w:color w:val="auto"/>
          <w:sz w:val="32"/>
          <w:u w:val="single"/>
          <w:lang w:val="en-US" w:eastAsia="zh-CN"/>
        </w:rPr>
        <w:t xml:space="preserve"> </w:t>
      </w:r>
      <w:r>
        <w:rPr>
          <w:rFonts w:hint="eastAsia" w:ascii="宋体" w:hAnsi="宋体"/>
          <w:b/>
          <w:bCs/>
          <w:color w:val="auto"/>
          <w:spacing w:val="20"/>
          <w:sz w:val="32"/>
          <w:u w:val="single"/>
          <w:lang w:eastAsia="zh-CN"/>
        </w:rPr>
        <w:t>上海臣尊认证有限公司</w:t>
      </w:r>
      <w:r>
        <w:rPr>
          <w:rFonts w:hint="eastAsia" w:ascii="宋体" w:hAnsi="宋体"/>
          <w:b/>
          <w:bCs/>
          <w:color w:val="auto"/>
          <w:sz w:val="32"/>
          <w:u w:val="single"/>
        </w:rPr>
        <w:t xml:space="preserve"> </w:t>
      </w:r>
      <w:r>
        <w:rPr>
          <w:rFonts w:hint="eastAsia" w:ascii="宋体" w:hAnsi="宋体"/>
          <w:b/>
          <w:bCs/>
          <w:color w:val="auto"/>
          <w:sz w:val="32"/>
          <w:u w:val="single"/>
          <w:lang w:val="en-US" w:eastAsia="zh-CN"/>
        </w:rPr>
        <w:t xml:space="preserve">   </w:t>
      </w:r>
    </w:p>
    <w:p>
      <w:pPr>
        <w:spacing w:line="800" w:lineRule="exact"/>
        <w:ind w:firstLine="1285" w:firstLineChars="400"/>
        <w:rPr>
          <w:rFonts w:hint="eastAsia" w:ascii="宋体" w:hAnsi="宋体"/>
          <w:b/>
          <w:bCs/>
          <w:color w:val="auto"/>
          <w:sz w:val="32"/>
          <w:u w:val="single"/>
        </w:rPr>
      </w:pPr>
    </w:p>
    <w:p>
      <w:pPr>
        <w:spacing w:line="800" w:lineRule="exact"/>
        <w:ind w:firstLine="1285" w:firstLineChars="400"/>
        <w:rPr>
          <w:rFonts w:hint="eastAsia" w:ascii="宋体" w:hAnsi="宋体"/>
          <w:b/>
          <w:bCs/>
          <w:color w:val="auto"/>
          <w:sz w:val="32"/>
          <w:u w:val="single"/>
        </w:rPr>
      </w:pPr>
      <w:r>
        <w:rPr>
          <w:rFonts w:hint="eastAsia" w:ascii="宋体" w:hAnsi="宋体"/>
          <w:b/>
          <w:bCs/>
          <w:color w:val="auto"/>
          <w:sz w:val="32"/>
          <w:u w:val="single"/>
        </w:rPr>
        <w:t xml:space="preserve">合同编号：                   </w:t>
      </w:r>
      <w:r>
        <w:rPr>
          <w:rFonts w:hint="eastAsia" w:ascii="宋体" w:hAnsi="宋体"/>
          <w:b/>
          <w:bCs/>
          <w:color w:val="auto"/>
          <w:sz w:val="32"/>
          <w:u w:val="single"/>
          <w:lang w:val="en-US" w:eastAsia="zh-CN"/>
        </w:rPr>
        <w:t xml:space="preserve"> </w:t>
      </w:r>
      <w:r>
        <w:rPr>
          <w:rFonts w:hint="eastAsia" w:ascii="宋体" w:hAnsi="宋体"/>
          <w:b/>
          <w:bCs/>
          <w:color w:val="auto"/>
          <w:sz w:val="32"/>
          <w:u w:val="single"/>
        </w:rPr>
        <w:t xml:space="preserve">        </w:t>
      </w:r>
    </w:p>
    <w:p>
      <w:pPr>
        <w:spacing w:line="800" w:lineRule="exact"/>
        <w:ind w:firstLine="1285" w:firstLineChars="400"/>
        <w:rPr>
          <w:rFonts w:hint="eastAsia" w:ascii="宋体" w:hAnsi="宋体"/>
          <w:b/>
          <w:bCs/>
          <w:color w:val="auto"/>
          <w:sz w:val="32"/>
          <w:u w:val="single"/>
        </w:rPr>
      </w:pPr>
      <w:r>
        <w:rPr>
          <w:rFonts w:hint="eastAsia" w:ascii="宋体" w:hAnsi="宋体"/>
          <w:b/>
          <w:bCs/>
          <w:color w:val="auto"/>
          <w:sz w:val="32"/>
          <w:u w:val="single"/>
        </w:rPr>
        <w:t xml:space="preserve">签订日期：                       </w:t>
      </w:r>
      <w:r>
        <w:rPr>
          <w:rFonts w:hint="eastAsia" w:ascii="宋体" w:hAnsi="宋体"/>
          <w:b/>
          <w:bCs/>
          <w:color w:val="auto"/>
          <w:sz w:val="32"/>
          <w:u w:val="single"/>
          <w:lang w:val="en-US" w:eastAsia="zh-CN"/>
        </w:rPr>
        <w:t xml:space="preserve"> </w:t>
      </w:r>
      <w:r>
        <w:rPr>
          <w:rFonts w:hint="eastAsia" w:ascii="宋体" w:hAnsi="宋体"/>
          <w:b/>
          <w:bCs/>
          <w:color w:val="auto"/>
          <w:sz w:val="32"/>
          <w:u w:val="single"/>
        </w:rPr>
        <w:t xml:space="preserve">    </w:t>
      </w:r>
    </w:p>
    <w:p>
      <w:pPr>
        <w:spacing w:line="800" w:lineRule="exact"/>
        <w:ind w:firstLine="1285" w:firstLineChars="400"/>
        <w:rPr>
          <w:rFonts w:hint="eastAsia" w:ascii="宋体" w:hAnsi="宋体"/>
          <w:b/>
          <w:bCs/>
          <w:color w:val="auto"/>
          <w:sz w:val="32"/>
          <w:u w:val="single"/>
        </w:rPr>
      </w:pPr>
    </w:p>
    <w:p>
      <w:pPr>
        <w:spacing w:line="800" w:lineRule="exact"/>
        <w:ind w:firstLine="1285" w:firstLineChars="400"/>
        <w:rPr>
          <w:rFonts w:hint="eastAsia" w:ascii="宋体" w:hAnsi="宋体"/>
          <w:b/>
          <w:bCs/>
          <w:color w:val="auto"/>
          <w:sz w:val="32"/>
          <w:u w:val="single"/>
        </w:rPr>
      </w:pPr>
    </w:p>
    <w:p>
      <w:pPr>
        <w:pStyle w:val="3"/>
        <w:ind w:firstLine="0" w:firstLineChars="0"/>
        <w:rPr>
          <w:rFonts w:ascii="Arial" w:hAnsi="Arial" w:cs="Arial"/>
          <w:b/>
          <w:bCs/>
          <w:color w:val="auto"/>
        </w:rPr>
      </w:pPr>
    </w:p>
    <w:p>
      <w:pPr>
        <w:pStyle w:val="3"/>
        <w:ind w:firstLine="0" w:firstLineChars="0"/>
        <w:rPr>
          <w:rFonts w:ascii="Arial" w:hAnsi="Arial" w:cs="Arial"/>
          <w:b/>
          <w:bCs/>
          <w:color w:val="auto"/>
        </w:rPr>
      </w:pPr>
    </w:p>
    <w:p>
      <w:pPr>
        <w:pStyle w:val="3"/>
        <w:ind w:firstLine="0" w:firstLineChars="0"/>
        <w:rPr>
          <w:rFonts w:ascii="Arial" w:hAnsi="Arial" w:cs="Arial"/>
          <w:b/>
          <w:bCs/>
          <w:color w:val="auto"/>
        </w:rPr>
      </w:pPr>
      <w:r>
        <w:rPr>
          <w:rFonts w:ascii="Arial" w:hAnsi="Arial" w:cs="Arial"/>
          <w:b/>
          <w:bCs/>
          <w:color w:val="auto"/>
        </w:rPr>
        <w:t>1  内容和范围</w:t>
      </w:r>
    </w:p>
    <w:p>
      <w:pPr>
        <w:pStyle w:val="3"/>
        <w:spacing w:line="276" w:lineRule="auto"/>
        <w:ind w:firstLine="480" w:firstLineChars="200"/>
        <w:rPr>
          <w:rFonts w:ascii="Arial" w:hAnsi="Arial" w:cs="Arial"/>
          <w:color w:val="auto"/>
        </w:rPr>
      </w:pPr>
      <w:r>
        <w:rPr>
          <w:rFonts w:ascii="Arial" w:hAnsi="Arial" w:cs="Arial"/>
          <w:color w:val="auto"/>
        </w:rPr>
        <w:t>乙方根据甲方的申请</w:t>
      </w:r>
      <w:r>
        <w:rPr>
          <w:rFonts w:hint="eastAsia" w:ascii="Arial" w:hAnsi="Arial" w:cs="Arial"/>
          <w:color w:val="auto"/>
          <w:lang w:eastAsia="zh-CN"/>
        </w:rPr>
        <w:t>书内容要求</w:t>
      </w:r>
      <w:r>
        <w:rPr>
          <w:rFonts w:ascii="Arial" w:hAnsi="Arial" w:cs="Arial"/>
          <w:color w:val="auto"/>
        </w:rPr>
        <w:t>，依据</w:t>
      </w:r>
      <w:r>
        <w:rPr>
          <w:rFonts w:hint="eastAsia" w:ascii="Arial" w:hAnsi="Arial" w:cs="Arial"/>
          <w:color w:val="auto"/>
          <w:lang w:eastAsia="zh-CN"/>
        </w:rPr>
        <w:t>国家</w:t>
      </w:r>
      <w:r>
        <w:rPr>
          <w:rFonts w:ascii="Arial" w:hAnsi="Arial" w:cs="Arial"/>
          <w:color w:val="auto"/>
        </w:rPr>
        <w:t>认证规则及乙方的认证</w:t>
      </w:r>
      <w:r>
        <w:rPr>
          <w:rFonts w:hint="eastAsia" w:ascii="Arial" w:hAnsi="Arial" w:cs="Arial"/>
          <w:color w:val="auto"/>
          <w:lang w:eastAsia="zh-CN"/>
        </w:rPr>
        <w:t>规范</w:t>
      </w:r>
      <w:r>
        <w:rPr>
          <w:rFonts w:ascii="Arial" w:hAnsi="Arial" w:cs="Arial"/>
          <w:color w:val="auto"/>
        </w:rPr>
        <w:t>，对甲方的</w:t>
      </w:r>
      <w:r>
        <w:rPr>
          <w:rFonts w:hint="eastAsia" w:ascii="Arial" w:hAnsi="Arial" w:cs="Arial"/>
          <w:color w:val="auto"/>
          <w:lang w:eastAsia="zh-CN"/>
        </w:rPr>
        <w:t>服务体系</w:t>
      </w:r>
      <w:r>
        <w:rPr>
          <w:rFonts w:ascii="Arial" w:hAnsi="Arial" w:cs="Arial"/>
          <w:color w:val="auto"/>
        </w:rPr>
        <w:t>实施</w:t>
      </w:r>
      <w:r>
        <w:rPr>
          <w:rFonts w:hint="eastAsia" w:ascii="Arial" w:hAnsi="Arial" w:cs="Arial"/>
          <w:color w:val="auto"/>
          <w:lang w:eastAsia="zh-CN"/>
        </w:rPr>
        <w:t>审查</w:t>
      </w:r>
      <w:r>
        <w:rPr>
          <w:rFonts w:ascii="Arial" w:hAnsi="Arial" w:cs="Arial"/>
          <w:color w:val="auto"/>
        </w:rPr>
        <w:t>，以确认甲方的</w:t>
      </w:r>
      <w:r>
        <w:rPr>
          <w:rFonts w:hint="eastAsia" w:ascii="Arial" w:hAnsi="Arial" w:cs="Arial"/>
          <w:color w:val="auto"/>
          <w:lang w:eastAsia="zh-CN"/>
        </w:rPr>
        <w:t>服务体系</w:t>
      </w:r>
      <w:r>
        <w:rPr>
          <w:rFonts w:ascii="Arial" w:hAnsi="Arial" w:cs="Arial"/>
          <w:color w:val="auto"/>
        </w:rPr>
        <w:t>及涉及的产品</w:t>
      </w:r>
      <w:r>
        <w:rPr>
          <w:rFonts w:hint="eastAsia" w:ascii="Arial" w:hAnsi="Arial" w:cs="Arial"/>
          <w:color w:val="auto"/>
          <w:lang w:eastAsia="zh-CN"/>
        </w:rPr>
        <w:t>、</w:t>
      </w:r>
      <w:r>
        <w:rPr>
          <w:rFonts w:ascii="Arial" w:hAnsi="Arial" w:cs="Arial"/>
          <w:color w:val="auto"/>
        </w:rPr>
        <w:t>服务</w:t>
      </w:r>
      <w:r>
        <w:rPr>
          <w:rFonts w:hint="eastAsia" w:ascii="Arial" w:hAnsi="Arial" w:cs="Arial"/>
          <w:color w:val="auto"/>
          <w:lang w:eastAsia="zh-CN"/>
        </w:rPr>
        <w:t>、过程</w:t>
      </w:r>
      <w:r>
        <w:rPr>
          <w:rFonts w:ascii="Arial" w:hAnsi="Arial" w:cs="Arial"/>
          <w:color w:val="auto"/>
        </w:rPr>
        <w:t>覆盖范围是否符合所</w:t>
      </w:r>
      <w:r>
        <w:rPr>
          <w:rFonts w:hint="eastAsia" w:ascii="Arial" w:hAnsi="Arial" w:cs="Arial"/>
          <w:color w:val="auto"/>
          <w:lang w:eastAsia="zh-CN"/>
        </w:rPr>
        <w:t>对应</w:t>
      </w:r>
      <w:r>
        <w:rPr>
          <w:rFonts w:ascii="Arial" w:hAnsi="Arial" w:cs="Arial"/>
          <w:color w:val="auto"/>
        </w:rPr>
        <w:t>的</w:t>
      </w:r>
      <w:r>
        <w:rPr>
          <w:rFonts w:hint="eastAsia" w:ascii="Arial" w:hAnsi="Arial" w:cs="Arial"/>
          <w:color w:val="auto"/>
          <w:lang w:eastAsia="zh-CN"/>
        </w:rPr>
        <w:t>服务体系</w:t>
      </w:r>
      <w:r>
        <w:rPr>
          <w:rFonts w:ascii="Arial" w:hAnsi="Arial" w:cs="Arial"/>
          <w:color w:val="auto"/>
        </w:rPr>
        <w:t>标准，以决定是否批准甲方获得或保持认证注册资格。</w:t>
      </w:r>
    </w:p>
    <w:p>
      <w:pPr>
        <w:pStyle w:val="3"/>
        <w:spacing w:line="276" w:lineRule="auto"/>
        <w:ind w:firstLine="480" w:firstLineChars="200"/>
        <w:rPr>
          <w:rFonts w:ascii="Arial" w:hAnsi="Arial" w:cs="Arial"/>
          <w:color w:val="auto"/>
        </w:rPr>
      </w:pPr>
      <w:r>
        <w:rPr>
          <w:rFonts w:ascii="Arial" w:hAnsi="Arial" w:cs="Arial"/>
          <w:color w:val="auto"/>
        </w:rPr>
        <w:t>本合同文本中所列的标准均指</w:t>
      </w:r>
      <w:r>
        <w:rPr>
          <w:rFonts w:hint="eastAsia" w:ascii="Arial" w:hAnsi="Arial" w:cs="Arial"/>
          <w:color w:val="auto"/>
          <w:lang w:eastAsia="zh-CN"/>
        </w:rPr>
        <w:t>合同签订时，</w:t>
      </w:r>
      <w:r>
        <w:rPr>
          <w:rFonts w:ascii="Arial" w:hAnsi="Arial" w:cs="Arial"/>
          <w:color w:val="auto"/>
        </w:rPr>
        <w:t>有效的标准版本，甲方申请认证的标准版本以认证申请书为准。认证</w:t>
      </w:r>
      <w:r>
        <w:rPr>
          <w:rFonts w:hint="eastAsia" w:ascii="Arial" w:hAnsi="Arial" w:cs="Arial"/>
          <w:color w:val="auto"/>
          <w:lang w:eastAsia="zh-CN"/>
        </w:rPr>
        <w:t>范围和结论</w:t>
      </w:r>
      <w:r>
        <w:rPr>
          <w:rFonts w:ascii="Arial" w:hAnsi="Arial" w:cs="Arial"/>
          <w:color w:val="auto"/>
        </w:rPr>
        <w:t>以乙方技术委员会的最终结论为准。</w:t>
      </w:r>
    </w:p>
    <w:p>
      <w:pPr>
        <w:rPr>
          <w:rFonts w:ascii="Arial" w:hAnsi="Arial" w:cs="Arial"/>
          <w:b/>
          <w:color w:val="auto"/>
          <w:sz w:val="24"/>
          <w:szCs w:val="24"/>
        </w:rPr>
      </w:pPr>
      <w:r>
        <w:rPr>
          <w:rFonts w:ascii="Arial" w:hAnsi="Arial" w:cs="Arial"/>
          <w:b/>
          <w:color w:val="auto"/>
          <w:sz w:val="24"/>
          <w:szCs w:val="24"/>
        </w:rPr>
        <w:t>1.1 认证依据</w:t>
      </w:r>
    </w:p>
    <w:p>
      <w:pPr>
        <w:ind w:firstLine="240" w:firstLineChars="100"/>
        <w:rPr>
          <w:rFonts w:ascii="Arial" w:hAnsi="Arial" w:cs="Arial"/>
          <w:color w:val="auto"/>
          <w:sz w:val="24"/>
          <w:szCs w:val="24"/>
        </w:rPr>
      </w:pPr>
      <w:r>
        <w:rPr>
          <w:rFonts w:hint="eastAsia" w:ascii="Arial" w:hAnsi="Arial" w:cs="Arial"/>
          <w:color w:val="auto"/>
          <w:sz w:val="24"/>
          <w:szCs w:val="24"/>
          <w:lang w:eastAsia="zh-CN"/>
        </w:rPr>
        <w:t>评价</w:t>
      </w:r>
      <w:bookmarkStart w:id="0" w:name="_GoBack"/>
      <w:bookmarkEnd w:id="0"/>
      <w:r>
        <w:rPr>
          <w:rFonts w:ascii="Arial" w:hAnsi="Arial" w:cs="Arial"/>
          <w:color w:val="auto"/>
          <w:sz w:val="24"/>
          <w:szCs w:val="24"/>
        </w:rPr>
        <w:t>依据（注：请在</w:t>
      </w:r>
      <w:sdt>
        <w:sdtPr>
          <w:rPr>
            <w:rFonts w:hint="eastAsia" w:ascii="Arial" w:hAnsi="Arial" w:eastAsia="宋体" w:cs="Arial"/>
            <w:color w:val="auto"/>
            <w:kern w:val="2"/>
            <w:sz w:val="24"/>
            <w:szCs w:val="24"/>
            <w:lang w:val="en-US" w:eastAsia="zh-CN" w:bidi="ar-SA"/>
          </w:rPr>
          <w:id w:val="147469566"/>
          <w14:checkbox>
            <w14:checked w14:val="0"/>
            <w14:checkedState w14:val="2612" w14:font="MS Gothic"/>
            <w14:uncheckedState w14:val="2610" w14:font="MS Gothic"/>
          </w14:checkbox>
        </w:sdtPr>
        <w:sdtEndPr>
          <w:rPr>
            <w:rFonts w:hint="eastAsia" w:ascii="Arial" w:hAnsi="Arial" w:eastAsia="宋体" w:cs="Arial"/>
            <w:color w:val="auto"/>
            <w:kern w:val="2"/>
            <w:sz w:val="24"/>
            <w:szCs w:val="24"/>
            <w:lang w:val="en-US" w:eastAsia="zh-CN" w:bidi="ar-SA"/>
          </w:rPr>
        </w:sdtEndPr>
        <w:sdtContent>
          <w:r>
            <w:rPr>
              <w:rFonts w:ascii="MS Gothic" w:hAnsi="MS Gothic" w:eastAsia="宋体" w:cs="Times New Roman"/>
              <w:b/>
              <w:bCs/>
              <w:color w:val="7030A0"/>
              <w:kern w:val="2"/>
              <w:sz w:val="28"/>
              <w:szCs w:val="28"/>
              <w:lang w:val="en-US" w:eastAsia="zh-CN" w:bidi="ar-SA"/>
            </w:rPr>
            <w:t>☐</w:t>
          </w:r>
        </w:sdtContent>
      </w:sdt>
      <w:r>
        <w:rPr>
          <w:rFonts w:ascii="Arial" w:hAnsi="Arial" w:cs="Arial"/>
          <w:color w:val="auto"/>
          <w:sz w:val="24"/>
          <w:szCs w:val="24"/>
        </w:rPr>
        <w:t>内打</w:t>
      </w:r>
      <w:r>
        <w:rPr>
          <w:rFonts w:hint="eastAsia" w:ascii="Arial" w:hAnsi="Arial" w:cs="Arial"/>
          <w:color w:val="auto"/>
          <w:sz w:val="24"/>
          <w:szCs w:val="24"/>
        </w:rPr>
        <w:t>“</w:t>
      </w:r>
      <w:r>
        <w:rPr>
          <w:rFonts w:ascii="宋体" w:hAnsi="宋体" w:cs="Arial"/>
          <w:b/>
          <w:color w:val="auto"/>
          <w:sz w:val="24"/>
          <w:szCs w:val="24"/>
        </w:rPr>
        <w:t>√</w:t>
      </w:r>
      <w:r>
        <w:rPr>
          <w:rFonts w:hint="eastAsia" w:ascii="Arial" w:hAnsi="Arial" w:cs="Arial"/>
          <w:color w:val="auto"/>
          <w:sz w:val="24"/>
          <w:szCs w:val="24"/>
        </w:rPr>
        <w:t>”</w:t>
      </w:r>
      <w:r>
        <w:rPr>
          <w:rFonts w:hint="eastAsia" w:ascii="Arial" w:hAnsi="Arial" w:cs="Arial"/>
          <w:color w:val="auto"/>
          <w:sz w:val="24"/>
          <w:szCs w:val="24"/>
          <w:lang w:eastAsia="zh-CN"/>
        </w:rPr>
        <w:t>、</w:t>
      </w:r>
      <w:r>
        <w:rPr>
          <w:rFonts w:hint="eastAsia" w:ascii="Arial" w:hAnsi="Arial" w:cs="Arial"/>
          <w:color w:val="auto"/>
          <w:sz w:val="24"/>
          <w:szCs w:val="24"/>
        </w:rPr>
        <w:t>“X”</w:t>
      </w:r>
      <w:r>
        <w:rPr>
          <w:rFonts w:hint="eastAsia" w:ascii="Arial" w:hAnsi="Arial" w:cs="Arial"/>
          <w:color w:val="auto"/>
          <w:sz w:val="24"/>
          <w:szCs w:val="24"/>
          <w:lang w:eastAsia="zh-CN"/>
        </w:rPr>
        <w:t>或将</w:t>
      </w:r>
      <w:r>
        <w:rPr>
          <w:rFonts w:hint="eastAsia" w:ascii="Arial" w:hAnsi="Arial" w:cs="Arial"/>
          <w:color w:val="auto"/>
          <w:sz w:val="24"/>
          <w:szCs w:val="24"/>
          <w:lang w:eastAsia="zh-CN"/>
        </w:rPr>
        <w:sym w:font="Wingdings" w:char="00A8"/>
      </w:r>
      <w:r>
        <w:rPr>
          <w:rFonts w:hint="eastAsia" w:ascii="Arial" w:hAnsi="Arial" w:cs="Arial"/>
          <w:color w:val="auto"/>
          <w:sz w:val="24"/>
          <w:szCs w:val="24"/>
          <w:lang w:eastAsia="zh-CN"/>
        </w:rPr>
        <w:t>替换为</w:t>
      </w:r>
      <w:r>
        <w:rPr>
          <w:rFonts w:hint="eastAsia" w:ascii="宋体" w:hAnsi="宋体" w:eastAsia="宋体" w:cs="宋体"/>
          <w:color w:val="auto"/>
          <w:sz w:val="24"/>
          <w:szCs w:val="24"/>
          <w:lang w:eastAsia="zh-CN"/>
        </w:rPr>
        <w:t>■</w:t>
      </w:r>
      <w:r>
        <w:rPr>
          <w:rFonts w:ascii="Arial" w:hAnsi="Arial" w:cs="Arial"/>
          <w:color w:val="auto"/>
          <w:sz w:val="24"/>
          <w:szCs w:val="24"/>
        </w:rPr>
        <w:t>）</w:t>
      </w:r>
      <w:r>
        <w:rPr>
          <w:rFonts w:hint="eastAsia" w:ascii="Arial" w:hAnsi="Arial" w:cs="Arial"/>
          <w:color w:val="auto"/>
          <w:sz w:val="24"/>
          <w:szCs w:val="24"/>
        </w:rPr>
        <w:t>：</w:t>
      </w:r>
      <w:r>
        <w:rPr>
          <w:rFonts w:ascii="Arial" w:hAnsi="Arial" w:cs="Arial"/>
          <w:color w:val="auto"/>
          <w:sz w:val="24"/>
          <w:szCs w:val="24"/>
        </w:rPr>
        <w:t xml:space="preserve">  </w:t>
      </w:r>
    </w:p>
    <w:p>
      <w:pPr>
        <w:spacing w:line="360" w:lineRule="exact"/>
        <w:ind w:firstLine="281" w:firstLineChars="100"/>
        <w:rPr>
          <w:rFonts w:hint="eastAsia" w:ascii="Arial" w:hAnsi="Arial" w:cs="Arial"/>
          <w:color w:val="auto"/>
          <w:sz w:val="24"/>
          <w:szCs w:val="24"/>
        </w:rPr>
      </w:pPr>
      <w:sdt>
        <w:sdtPr>
          <w:rPr>
            <w:rFonts w:hint="eastAsia" w:ascii="MS Gothic" w:hAnsi="MS Gothic"/>
            <w:b/>
            <w:bCs/>
            <w:color w:val="7030A0"/>
            <w:sz w:val="28"/>
            <w:szCs w:val="28"/>
            <w:lang w:val="en-US" w:eastAsia="zh-CN"/>
          </w:rPr>
          <w:id w:val="147469566"/>
          <w14:checkbox>
            <w14:checked w14:val="0"/>
            <w14:checkedState w14:val="2612" w14:font="MS Gothic"/>
            <w14:uncheckedState w14:val="2610" w14:font="MS Gothic"/>
          </w14:checkbox>
        </w:sdtPr>
        <w:sdtEndPr>
          <w:rPr>
            <w:rFonts w:hint="eastAsia" w:ascii="MS Gothic" w:hAnsi="MS Gothic"/>
            <w:b/>
            <w:bCs/>
            <w:color w:val="7030A0"/>
            <w:sz w:val="28"/>
            <w:szCs w:val="28"/>
            <w:lang w:val="en-US" w:eastAsia="zh-CN"/>
          </w:rPr>
        </w:sdtEndPr>
        <w:sdtContent>
          <w:r>
            <w:rPr>
              <w:rFonts w:hint="eastAsia" w:ascii="MS Gothic" w:hAnsi="MS Gothic" w:eastAsia="宋体" w:cs="Times New Roman"/>
              <w:b/>
              <w:bCs/>
              <w:color w:val="7030A0"/>
              <w:kern w:val="2"/>
              <w:sz w:val="28"/>
              <w:szCs w:val="28"/>
              <w:lang w:val="en-US" w:eastAsia="zh-CN" w:bidi="ar-SA"/>
            </w:rPr>
            <w:t>☐</w:t>
          </w:r>
        </w:sdtContent>
      </w:sdt>
      <w:r>
        <w:rPr>
          <w:rFonts w:hint="eastAsia" w:ascii="Arial" w:hAnsi="Arial" w:cs="Arial"/>
          <w:color w:val="auto"/>
          <w:sz w:val="24"/>
          <w:szCs w:val="24"/>
        </w:rPr>
        <w:t>商品售后服务：GB/T 27922-2011</w:t>
      </w:r>
    </w:p>
    <w:p>
      <w:pPr>
        <w:spacing w:line="360" w:lineRule="exact"/>
        <w:ind w:firstLine="281" w:firstLineChars="100"/>
        <w:rPr>
          <w:rFonts w:ascii="Arial" w:hAnsi="Arial" w:cs="Arial"/>
          <w:color w:val="auto"/>
          <w:sz w:val="24"/>
          <w:szCs w:val="24"/>
        </w:rPr>
      </w:pPr>
      <w:sdt>
        <w:sdtPr>
          <w:rPr>
            <w:rFonts w:hint="eastAsia" w:ascii="MS Gothic" w:hAnsi="MS Gothic"/>
            <w:b/>
            <w:bCs/>
            <w:color w:val="7030A0"/>
            <w:sz w:val="28"/>
            <w:szCs w:val="28"/>
            <w:lang w:val="en-US" w:eastAsia="zh-CN"/>
          </w:rPr>
          <w:id w:val="147469566"/>
          <w14:checkbox>
            <w14:checked w14:val="0"/>
            <w14:checkedState w14:val="2612" w14:font="MS Gothic"/>
            <w14:uncheckedState w14:val="2610" w14:font="MS Gothic"/>
          </w14:checkbox>
        </w:sdtPr>
        <w:sdtEndPr>
          <w:rPr>
            <w:rFonts w:hint="eastAsia" w:ascii="MS Gothic" w:hAnsi="MS Gothic"/>
            <w:b/>
            <w:bCs/>
            <w:color w:val="7030A0"/>
            <w:sz w:val="28"/>
            <w:szCs w:val="28"/>
            <w:lang w:val="en-US" w:eastAsia="zh-CN"/>
          </w:rPr>
        </w:sdtEndPr>
        <w:sdtContent>
          <w:r>
            <w:rPr>
              <w:rFonts w:hint="eastAsia" w:ascii="MS Gothic" w:hAnsi="MS Gothic" w:eastAsia="宋体" w:cs="Times New Roman"/>
              <w:b/>
              <w:bCs/>
              <w:color w:val="7030A0"/>
              <w:kern w:val="2"/>
              <w:sz w:val="28"/>
              <w:szCs w:val="28"/>
              <w:lang w:val="en-US" w:eastAsia="zh-CN" w:bidi="ar-SA"/>
            </w:rPr>
            <w:t>☐</w:t>
          </w:r>
        </w:sdtContent>
      </w:sdt>
      <w:r>
        <w:rPr>
          <w:rFonts w:hint="eastAsia" w:ascii="Arial" w:hAnsi="Arial" w:cs="Arial"/>
          <w:color w:val="auto"/>
          <w:sz w:val="24"/>
          <w:szCs w:val="24"/>
        </w:rPr>
        <w:t>批发零售服务：SB/T 10962-2013</w:t>
      </w:r>
    </w:p>
    <w:p>
      <w:pPr>
        <w:spacing w:line="360" w:lineRule="exact"/>
        <w:ind w:firstLine="281" w:firstLineChars="100"/>
        <w:rPr>
          <w:rFonts w:hint="eastAsia" w:ascii="Arial" w:hAnsi="Arial" w:cs="Arial" w:eastAsiaTheme="minorEastAsia"/>
          <w:color w:val="auto"/>
          <w:sz w:val="24"/>
          <w:szCs w:val="24"/>
          <w:lang w:eastAsia="zh-CN"/>
        </w:rPr>
      </w:pPr>
      <w:sdt>
        <w:sdtPr>
          <w:rPr>
            <w:rFonts w:hint="eastAsia" w:ascii="MS Gothic" w:hAnsi="MS Gothic"/>
            <w:b/>
            <w:bCs/>
            <w:color w:val="7030A0"/>
            <w:sz w:val="28"/>
            <w:szCs w:val="28"/>
            <w:lang w:val="en-US" w:eastAsia="zh-CN"/>
          </w:rPr>
          <w:id w:val="147469566"/>
          <w14:checkbox>
            <w14:checked w14:val="0"/>
            <w14:checkedState w14:val="2612" w14:font="MS Gothic"/>
            <w14:uncheckedState w14:val="2610" w14:font="MS Gothic"/>
          </w14:checkbox>
        </w:sdtPr>
        <w:sdtEndPr>
          <w:rPr>
            <w:rFonts w:hint="eastAsia" w:ascii="MS Gothic" w:hAnsi="MS Gothic"/>
            <w:b/>
            <w:bCs/>
            <w:color w:val="7030A0"/>
            <w:sz w:val="28"/>
            <w:szCs w:val="28"/>
            <w:lang w:val="en-US" w:eastAsia="zh-CN"/>
          </w:rPr>
        </w:sdtEndPr>
        <w:sdtContent>
          <w:r>
            <w:rPr>
              <w:rFonts w:hint="eastAsia" w:ascii="MS Gothic" w:hAnsi="MS Gothic" w:eastAsia="宋体" w:cs="Times New Roman"/>
              <w:b/>
              <w:bCs/>
              <w:color w:val="7030A0"/>
              <w:kern w:val="2"/>
              <w:sz w:val="28"/>
              <w:szCs w:val="28"/>
              <w:lang w:val="en-US" w:eastAsia="zh-CN" w:bidi="ar-SA"/>
            </w:rPr>
            <w:t>☐</w:t>
          </w:r>
        </w:sdtContent>
      </w:sdt>
      <w:r>
        <w:rPr>
          <w:rFonts w:ascii="Arial" w:hAnsi="Arial" w:cs="Arial"/>
          <w:color w:val="auto"/>
          <w:sz w:val="24"/>
          <w:szCs w:val="24"/>
        </w:rPr>
        <w:t>物业服务</w:t>
      </w:r>
      <w:r>
        <w:rPr>
          <w:rFonts w:hint="eastAsia" w:ascii="Arial" w:hAnsi="Arial" w:cs="Arial"/>
          <w:color w:val="auto"/>
          <w:sz w:val="24"/>
          <w:szCs w:val="24"/>
        </w:rPr>
        <w:t>：GB/T 20647.9-2006</w:t>
      </w:r>
      <w:r>
        <w:rPr>
          <w:rFonts w:hint="eastAsia" w:ascii="Arial" w:hAnsi="Arial" w:cs="Arial"/>
          <w:color w:val="auto"/>
          <w:sz w:val="24"/>
          <w:szCs w:val="24"/>
          <w:lang w:val="en-US" w:eastAsia="zh-CN"/>
        </w:rPr>
        <w:t xml:space="preserve"> </w:t>
      </w:r>
    </w:p>
    <w:p>
      <w:pPr>
        <w:spacing w:line="360" w:lineRule="exact"/>
        <w:ind w:firstLine="281" w:firstLineChars="100"/>
        <w:rPr>
          <w:rFonts w:hint="eastAsia" w:ascii="Arial" w:hAnsi="Arial" w:eastAsia="宋体" w:cs="Arial"/>
          <w:color w:val="auto"/>
          <w:sz w:val="24"/>
          <w:szCs w:val="24"/>
          <w:lang w:eastAsia="zh-CN"/>
        </w:rPr>
      </w:pPr>
      <w:sdt>
        <w:sdtPr>
          <w:rPr>
            <w:rFonts w:hint="eastAsia" w:ascii="MS Gothic" w:hAnsi="MS Gothic"/>
            <w:b/>
            <w:bCs/>
            <w:color w:val="7030A0"/>
            <w:sz w:val="28"/>
            <w:szCs w:val="28"/>
            <w:lang w:val="en-US" w:eastAsia="zh-CN"/>
          </w:rPr>
          <w:id w:val="147469566"/>
          <w14:checkbox>
            <w14:checked w14:val="0"/>
            <w14:checkedState w14:val="2612" w14:font="MS Gothic"/>
            <w14:uncheckedState w14:val="2610" w14:font="MS Gothic"/>
          </w14:checkbox>
        </w:sdtPr>
        <w:sdtEndPr>
          <w:rPr>
            <w:rFonts w:hint="eastAsia" w:ascii="MS Gothic" w:hAnsi="MS Gothic"/>
            <w:b/>
            <w:bCs/>
            <w:color w:val="7030A0"/>
            <w:sz w:val="28"/>
            <w:szCs w:val="28"/>
            <w:lang w:val="en-US" w:eastAsia="zh-CN"/>
          </w:rPr>
        </w:sdtEndPr>
        <w:sdtContent>
          <w:r>
            <w:rPr>
              <w:rFonts w:hint="eastAsia" w:ascii="MS Gothic" w:hAnsi="MS Gothic"/>
              <w:b/>
              <w:bCs/>
              <w:color w:val="7030A0"/>
              <w:sz w:val="28"/>
              <w:szCs w:val="28"/>
              <w:lang w:val="en-US" w:eastAsia="zh-CN"/>
            </w:rPr>
            <w:t>☐</w:t>
          </w:r>
        </w:sdtContent>
      </w:sdt>
      <w:r>
        <w:rPr>
          <w:rFonts w:hint="eastAsia" w:ascii="Arial" w:hAnsi="Arial" w:cs="Arial"/>
          <w:color w:val="auto"/>
          <w:sz w:val="24"/>
          <w:szCs w:val="24"/>
          <w:lang w:val="en-US" w:eastAsia="zh-CN"/>
        </w:rPr>
        <w:t>保安</w:t>
      </w:r>
      <w:r>
        <w:rPr>
          <w:rFonts w:ascii="Arial" w:hAnsi="Arial" w:cs="Arial"/>
          <w:color w:val="auto"/>
          <w:sz w:val="24"/>
          <w:szCs w:val="24"/>
        </w:rPr>
        <w:t>服务</w:t>
      </w:r>
      <w:r>
        <w:rPr>
          <w:rFonts w:hint="eastAsia" w:ascii="Arial" w:hAnsi="Arial" w:cs="Arial"/>
          <w:color w:val="auto"/>
          <w:sz w:val="24"/>
          <w:szCs w:val="24"/>
        </w:rPr>
        <w:t>：</w:t>
      </w:r>
      <w:r>
        <w:rPr>
          <w:rFonts w:hint="eastAsia" w:ascii="Arial" w:hAnsi="Arial" w:cs="Arial"/>
          <w:color w:val="auto"/>
          <w:sz w:val="24"/>
          <w:szCs w:val="24"/>
          <w:lang w:eastAsia="zh-CN"/>
        </w:rPr>
        <w:t>GA/T594-2006</w:t>
      </w:r>
    </w:p>
    <w:p>
      <w:pPr>
        <w:spacing w:line="360" w:lineRule="exact"/>
        <w:ind w:firstLine="281" w:firstLineChars="100"/>
        <w:rPr>
          <w:rFonts w:ascii="Arial" w:hAnsi="Arial" w:cs="Arial"/>
          <w:color w:val="auto"/>
          <w:sz w:val="24"/>
          <w:szCs w:val="24"/>
        </w:rPr>
      </w:pPr>
      <w:sdt>
        <w:sdtPr>
          <w:rPr>
            <w:rFonts w:hint="eastAsia" w:ascii="MS Gothic" w:hAnsi="MS Gothic"/>
            <w:b/>
            <w:bCs/>
            <w:color w:val="7030A0"/>
            <w:sz w:val="28"/>
            <w:szCs w:val="28"/>
            <w:lang w:val="en-US" w:eastAsia="zh-CN"/>
          </w:rPr>
          <w:id w:val="147469566"/>
          <w14:checkbox>
            <w14:checked w14:val="0"/>
            <w14:checkedState w14:val="2612" w14:font="MS Gothic"/>
            <w14:uncheckedState w14:val="2610" w14:font="MS Gothic"/>
          </w14:checkbox>
        </w:sdtPr>
        <w:sdtEndPr>
          <w:rPr>
            <w:rFonts w:hint="eastAsia" w:ascii="MS Gothic" w:hAnsi="MS Gothic"/>
            <w:b/>
            <w:bCs/>
            <w:color w:val="7030A0"/>
            <w:sz w:val="28"/>
            <w:szCs w:val="28"/>
            <w:lang w:val="en-US" w:eastAsia="zh-CN"/>
          </w:rPr>
        </w:sdtEndPr>
        <w:sdtContent>
          <w:r>
            <w:rPr>
              <w:rFonts w:hint="eastAsia" w:ascii="MS Gothic" w:hAnsi="MS Gothic" w:eastAsia="宋体" w:cs="Times New Roman"/>
              <w:b/>
              <w:bCs/>
              <w:color w:val="7030A0"/>
              <w:kern w:val="2"/>
              <w:sz w:val="28"/>
              <w:szCs w:val="28"/>
              <w:lang w:val="en-US" w:eastAsia="zh-CN" w:bidi="ar-SA"/>
            </w:rPr>
            <w:t>☐</w:t>
          </w:r>
        </w:sdtContent>
      </w:sdt>
      <w:r>
        <w:rPr>
          <w:rFonts w:ascii="Arial" w:hAnsi="Arial" w:cs="Arial"/>
          <w:color w:val="auto"/>
          <w:sz w:val="24"/>
          <w:szCs w:val="24"/>
        </w:rPr>
        <w:t xml:space="preserve">其他 </w:t>
      </w:r>
      <w:r>
        <w:rPr>
          <w:rFonts w:ascii="Arial" w:hAnsi="Arial" w:cs="Arial"/>
          <w:color w:val="auto"/>
          <w:sz w:val="24"/>
          <w:szCs w:val="24"/>
          <w:u w:val="single"/>
        </w:rPr>
        <w:t xml:space="preserve">                                    </w:t>
      </w:r>
    </w:p>
    <w:p>
      <w:pPr>
        <w:ind w:firstLine="240" w:firstLineChars="100"/>
        <w:rPr>
          <w:rFonts w:hint="eastAsia" w:ascii="Arial" w:hAnsi="Arial" w:cs="Arial"/>
          <w:color w:val="auto"/>
          <w:sz w:val="24"/>
          <w:szCs w:val="24"/>
        </w:rPr>
      </w:pPr>
      <w:r>
        <w:rPr>
          <w:rFonts w:hint="eastAsia" w:ascii="Arial" w:hAnsi="Arial" w:cs="Arial"/>
          <w:color w:val="auto"/>
          <w:sz w:val="24"/>
          <w:szCs w:val="24"/>
        </w:rPr>
        <w:t>以及</w:t>
      </w:r>
      <w:r>
        <w:rPr>
          <w:rFonts w:ascii="Arial" w:hAnsi="Arial" w:cs="Arial"/>
          <w:color w:val="auto"/>
          <w:sz w:val="24"/>
          <w:szCs w:val="24"/>
        </w:rPr>
        <w:t>甲方的</w:t>
      </w:r>
      <w:r>
        <w:rPr>
          <w:rFonts w:hint="eastAsia" w:ascii="Arial" w:hAnsi="Arial" w:cs="Arial"/>
          <w:color w:val="auto"/>
          <w:sz w:val="24"/>
          <w:szCs w:val="24"/>
        </w:rPr>
        <w:t>文件化信息（管理手册、</w:t>
      </w:r>
      <w:r>
        <w:rPr>
          <w:rFonts w:hint="eastAsia" w:ascii="Arial" w:hAnsi="Arial" w:cs="Arial"/>
          <w:color w:val="auto"/>
          <w:sz w:val="24"/>
          <w:szCs w:val="24"/>
          <w:lang w:eastAsia="zh-CN"/>
        </w:rPr>
        <w:t>服务体系</w:t>
      </w:r>
      <w:r>
        <w:rPr>
          <w:rFonts w:hint="eastAsia" w:ascii="Arial" w:hAnsi="Arial" w:cs="Arial"/>
          <w:color w:val="auto"/>
          <w:sz w:val="24"/>
          <w:szCs w:val="24"/>
        </w:rPr>
        <w:t>程序文件等）；相关的国家、行业或地方的法律、法规</w:t>
      </w:r>
      <w:r>
        <w:rPr>
          <w:rFonts w:hint="eastAsia" w:ascii="Arial" w:hAnsi="Arial" w:cs="Arial"/>
          <w:color w:val="auto"/>
          <w:sz w:val="24"/>
          <w:szCs w:val="24"/>
          <w:lang w:eastAsia="zh-CN"/>
        </w:rPr>
        <w:t>及要求</w:t>
      </w:r>
      <w:r>
        <w:rPr>
          <w:rFonts w:hint="eastAsia" w:ascii="Arial" w:hAnsi="Arial" w:cs="Arial"/>
          <w:color w:val="auto"/>
          <w:sz w:val="24"/>
          <w:szCs w:val="24"/>
        </w:rPr>
        <w:t>。</w:t>
      </w:r>
    </w:p>
    <w:p>
      <w:pPr>
        <w:rPr>
          <w:rFonts w:hint="eastAsia" w:ascii="Arial" w:hAnsi="Arial" w:eastAsia="宋体" w:cs="Arial"/>
          <w:b w:val="0"/>
          <w:bCs/>
          <w:color w:val="auto"/>
          <w:sz w:val="24"/>
          <w:szCs w:val="24"/>
          <w:lang w:eastAsia="zh-CN"/>
        </w:rPr>
      </w:pPr>
      <w:r>
        <w:rPr>
          <w:rFonts w:ascii="Arial" w:hAnsi="Arial" w:cs="Arial"/>
          <w:b/>
          <w:color w:val="auto"/>
          <w:sz w:val="24"/>
          <w:szCs w:val="24"/>
        </w:rPr>
        <w:t>1.2</w:t>
      </w:r>
      <w:r>
        <w:rPr>
          <w:rFonts w:hint="eastAsia" w:ascii="Arial" w:hAnsi="Arial" w:cs="Arial"/>
          <w:b/>
          <w:color w:val="auto"/>
          <w:sz w:val="24"/>
          <w:szCs w:val="24"/>
          <w:lang w:val="en-US" w:eastAsia="zh-CN"/>
        </w:rPr>
        <w:t xml:space="preserve"> </w:t>
      </w:r>
      <w:r>
        <w:rPr>
          <w:rFonts w:ascii="Arial" w:hAnsi="Arial" w:cs="Arial"/>
          <w:b/>
          <w:sz w:val="24"/>
          <w:szCs w:val="24"/>
        </w:rPr>
        <w:t>甲方</w:t>
      </w:r>
      <w:r>
        <w:rPr>
          <w:rFonts w:hint="eastAsia" w:ascii="Arial" w:hAnsi="Arial" w:cs="Arial"/>
          <w:b/>
          <w:sz w:val="24"/>
          <w:szCs w:val="24"/>
        </w:rPr>
        <w:t>申请的</w:t>
      </w:r>
      <w:r>
        <w:rPr>
          <w:rFonts w:hint="eastAsia" w:ascii="Arial" w:hAnsi="Arial" w:cs="Arial"/>
          <w:b/>
          <w:sz w:val="24"/>
          <w:szCs w:val="24"/>
          <w:lang w:val="en-US" w:eastAsia="zh-CN"/>
        </w:rPr>
        <w:t>服务</w:t>
      </w:r>
      <w:r>
        <w:rPr>
          <w:rFonts w:ascii="Arial" w:hAnsi="Arial" w:cs="Arial"/>
          <w:b/>
          <w:sz w:val="24"/>
          <w:szCs w:val="24"/>
        </w:rPr>
        <w:t>认证范围</w:t>
      </w:r>
      <w:r>
        <w:rPr>
          <w:rFonts w:hint="eastAsia" w:ascii="Arial" w:hAnsi="Arial" w:cs="Arial"/>
          <w:b/>
          <w:sz w:val="18"/>
          <w:szCs w:val="18"/>
        </w:rPr>
        <w:t>（</w:t>
      </w:r>
      <w:r>
        <w:rPr>
          <w:rFonts w:ascii="Arial" w:hAnsi="Arial" w:cs="Arial"/>
          <w:b/>
          <w:sz w:val="18"/>
          <w:szCs w:val="18"/>
        </w:rPr>
        <w:t>注：</w:t>
      </w:r>
      <w:r>
        <w:rPr>
          <w:rFonts w:hint="eastAsia" w:ascii="Arial" w:hAnsi="Arial" w:cs="Arial"/>
          <w:b/>
          <w:sz w:val="18"/>
          <w:szCs w:val="18"/>
        </w:rPr>
        <w:t>以下</w:t>
      </w:r>
      <w:r>
        <w:rPr>
          <w:rFonts w:ascii="Arial" w:hAnsi="Arial" w:cs="Arial"/>
          <w:b/>
          <w:sz w:val="18"/>
          <w:szCs w:val="18"/>
        </w:rPr>
        <w:t>范围</w:t>
      </w:r>
      <w:r>
        <w:rPr>
          <w:rFonts w:hint="eastAsia" w:ascii="Arial" w:hAnsi="Arial" w:cs="Arial"/>
          <w:b/>
          <w:sz w:val="18"/>
          <w:szCs w:val="18"/>
        </w:rPr>
        <w:t>、</w:t>
      </w:r>
      <w:r>
        <w:rPr>
          <w:rFonts w:ascii="Arial" w:hAnsi="Arial" w:cs="Arial"/>
          <w:b/>
          <w:sz w:val="18"/>
          <w:szCs w:val="18"/>
        </w:rPr>
        <w:t>地址</w:t>
      </w:r>
      <w:r>
        <w:rPr>
          <w:rFonts w:hint="eastAsia" w:ascii="Arial" w:hAnsi="Arial" w:cs="Arial"/>
          <w:b/>
          <w:sz w:val="18"/>
          <w:szCs w:val="18"/>
        </w:rPr>
        <w:t>、</w:t>
      </w:r>
      <w:r>
        <w:rPr>
          <w:rFonts w:ascii="Arial" w:hAnsi="Arial" w:cs="Arial"/>
          <w:b/>
          <w:sz w:val="18"/>
          <w:szCs w:val="18"/>
        </w:rPr>
        <w:t>人数需经现场审查进一步确认，最终以乙方认证评定的</w:t>
      </w:r>
      <w:r>
        <w:rPr>
          <w:rFonts w:hint="eastAsia" w:ascii="Arial" w:hAnsi="Arial" w:cs="Arial"/>
          <w:b/>
          <w:sz w:val="18"/>
          <w:szCs w:val="18"/>
        </w:rPr>
        <w:t>结论</w:t>
      </w:r>
      <w:r>
        <w:rPr>
          <w:rFonts w:ascii="Arial" w:hAnsi="Arial" w:cs="Arial"/>
          <w:b/>
          <w:sz w:val="18"/>
          <w:szCs w:val="18"/>
        </w:rPr>
        <w:t>为准</w:t>
      </w:r>
      <w:r>
        <w:rPr>
          <w:rFonts w:hint="eastAsia" w:ascii="Arial" w:hAnsi="Arial" w:cs="Arial"/>
          <w:b/>
          <w:sz w:val="18"/>
          <w:szCs w:val="18"/>
        </w:rPr>
        <w:t>）</w:t>
      </w:r>
    </w:p>
    <w:p>
      <w:pPr>
        <w:spacing w:line="240" w:lineRule="exact"/>
        <w:rPr>
          <w:rFonts w:hint="eastAsia" w:ascii="Arial" w:hAnsi="Arial" w:cs="Arial"/>
          <w:color w:val="auto"/>
          <w:sz w:val="24"/>
          <w:szCs w:val="24"/>
          <w:u w:val="single"/>
        </w:rPr>
      </w:pPr>
    </w:p>
    <w:p>
      <w:pPr>
        <w:spacing w:line="276" w:lineRule="auto"/>
        <w:rPr>
          <w:rFonts w:hint="eastAsia" w:ascii="Arial" w:hAnsi="Arial" w:cs="Arial"/>
          <w:b/>
          <w:color w:val="auto"/>
          <w:sz w:val="24"/>
          <w:szCs w:val="24"/>
        </w:rPr>
      </w:pPr>
    </w:p>
    <w:p>
      <w:pPr>
        <w:spacing w:line="276" w:lineRule="auto"/>
        <w:rPr>
          <w:rFonts w:hint="default" w:ascii="Arial" w:hAnsi="Arial" w:eastAsia="宋体" w:cs="Arial"/>
          <w:b/>
          <w:color w:val="auto"/>
          <w:sz w:val="24"/>
          <w:szCs w:val="24"/>
          <w:lang w:val="en-US" w:eastAsia="zh-CN"/>
        </w:rPr>
      </w:pPr>
      <w:r>
        <w:rPr>
          <w:rFonts w:hint="eastAsia" w:ascii="Arial" w:hAnsi="Arial" w:cs="Arial"/>
          <w:b/>
          <w:color w:val="auto"/>
          <w:sz w:val="24"/>
          <w:szCs w:val="24"/>
        </w:rPr>
        <w:t>体系</w:t>
      </w:r>
      <w:r>
        <w:rPr>
          <w:rFonts w:hint="eastAsia" w:ascii="Arial" w:hAnsi="Arial" w:cs="Arial"/>
          <w:b/>
          <w:color w:val="auto"/>
          <w:sz w:val="24"/>
          <w:szCs w:val="24"/>
          <w:lang w:eastAsia="zh-CN"/>
        </w:rPr>
        <w:t>涉及</w:t>
      </w:r>
      <w:r>
        <w:rPr>
          <w:rFonts w:hint="eastAsia" w:ascii="Arial" w:hAnsi="Arial" w:cs="Arial"/>
          <w:b/>
          <w:color w:val="auto"/>
          <w:sz w:val="24"/>
          <w:szCs w:val="24"/>
        </w:rPr>
        <w:t>人数：</w:t>
      </w:r>
    </w:p>
    <w:p>
      <w:pPr>
        <w:spacing w:line="276" w:lineRule="auto"/>
        <w:rPr>
          <w:rFonts w:hint="eastAsia" w:ascii="Arial" w:hAnsi="Arial" w:cs="Arial"/>
          <w:b/>
          <w:color w:val="auto"/>
          <w:sz w:val="24"/>
          <w:szCs w:val="24"/>
        </w:rPr>
      </w:pPr>
    </w:p>
    <w:p>
      <w:pPr>
        <w:rPr>
          <w:rFonts w:ascii="Arial" w:hAnsi="Arial" w:cs="Arial"/>
          <w:color w:val="auto"/>
          <w:sz w:val="24"/>
          <w:szCs w:val="24"/>
        </w:rPr>
      </w:pPr>
      <w:r>
        <w:rPr>
          <w:rFonts w:ascii="Arial" w:hAnsi="Arial" w:cs="Arial"/>
          <w:b/>
          <w:bCs/>
          <w:color w:val="auto"/>
          <w:sz w:val="24"/>
          <w:szCs w:val="24"/>
        </w:rPr>
        <w:t>2  甲方</w:t>
      </w:r>
      <w:r>
        <w:rPr>
          <w:rFonts w:hint="eastAsia" w:ascii="Arial" w:hAnsi="Arial" w:cs="Arial"/>
          <w:b/>
          <w:bCs/>
          <w:color w:val="auto"/>
          <w:sz w:val="24"/>
          <w:szCs w:val="24"/>
          <w:lang w:eastAsia="zh-CN"/>
        </w:rPr>
        <w:t>拟定</w:t>
      </w:r>
      <w:r>
        <w:rPr>
          <w:rFonts w:hint="eastAsia" w:ascii="Arial" w:hAnsi="Arial" w:cs="Arial"/>
          <w:b/>
          <w:bCs/>
          <w:color w:val="auto"/>
          <w:sz w:val="24"/>
          <w:szCs w:val="24"/>
          <w:lang w:val="en-US" w:eastAsia="zh-CN"/>
        </w:rPr>
        <w:t>审查</w:t>
      </w:r>
      <w:r>
        <w:rPr>
          <w:rFonts w:ascii="Arial" w:hAnsi="Arial" w:cs="Arial"/>
          <w:b/>
          <w:bCs/>
          <w:color w:val="auto"/>
          <w:sz w:val="24"/>
          <w:szCs w:val="24"/>
        </w:rPr>
        <w:t>的时间：</w:t>
      </w:r>
      <w:r>
        <w:rPr>
          <w:rFonts w:ascii="Arial" w:hAnsi="Arial" w:cs="Arial"/>
          <w:color w:val="auto"/>
          <w:sz w:val="24"/>
          <w:szCs w:val="24"/>
        </w:rPr>
        <w:t>拟定于</w:t>
      </w:r>
      <w:r>
        <w:rPr>
          <w:rFonts w:ascii="Arial" w:hAnsi="Arial" w:cs="Arial"/>
          <w:color w:val="auto"/>
          <w:sz w:val="24"/>
          <w:szCs w:val="24"/>
          <w:u w:val="single"/>
        </w:rPr>
        <w:t xml:space="preserve">  </w:t>
      </w:r>
      <w:r>
        <w:rPr>
          <w:rFonts w:hint="eastAsia" w:ascii="Arial" w:hAnsi="Arial" w:cs="Arial"/>
          <w:color w:val="auto"/>
          <w:sz w:val="24"/>
          <w:szCs w:val="24"/>
          <w:u w:val="single"/>
          <w:lang w:val="en-US" w:eastAsia="zh-CN"/>
        </w:rPr>
        <w:t xml:space="preserve">   </w:t>
      </w:r>
      <w:r>
        <w:rPr>
          <w:rFonts w:ascii="Arial" w:hAnsi="Arial" w:cs="Arial"/>
          <w:color w:val="auto"/>
          <w:sz w:val="24"/>
          <w:szCs w:val="24"/>
          <w:u w:val="single"/>
        </w:rPr>
        <w:t xml:space="preserve">    </w:t>
      </w:r>
      <w:r>
        <w:rPr>
          <w:rFonts w:ascii="Arial" w:hAnsi="Arial" w:cs="Arial"/>
          <w:color w:val="auto"/>
          <w:sz w:val="24"/>
          <w:szCs w:val="24"/>
          <w:u w:val="none"/>
        </w:rPr>
        <w:t xml:space="preserve"> </w:t>
      </w:r>
      <w:r>
        <w:rPr>
          <w:rFonts w:ascii="Arial" w:hAnsi="Arial" w:cs="Arial"/>
          <w:color w:val="auto"/>
          <w:sz w:val="24"/>
          <w:szCs w:val="24"/>
        </w:rPr>
        <w:t>年</w:t>
      </w:r>
      <w:r>
        <w:rPr>
          <w:rFonts w:ascii="Arial" w:hAnsi="Arial" w:cs="Arial"/>
          <w:color w:val="auto"/>
          <w:sz w:val="24"/>
          <w:szCs w:val="24"/>
          <w:u w:val="single"/>
        </w:rPr>
        <w:t xml:space="preserve">  </w:t>
      </w:r>
      <w:r>
        <w:rPr>
          <w:rFonts w:hint="eastAsia" w:ascii="Arial" w:hAnsi="Arial" w:cs="Arial"/>
          <w:color w:val="auto"/>
          <w:sz w:val="24"/>
          <w:szCs w:val="24"/>
          <w:u w:val="single"/>
          <w:lang w:val="en-US" w:eastAsia="zh-CN"/>
        </w:rPr>
        <w:t xml:space="preserve"> </w:t>
      </w:r>
      <w:r>
        <w:rPr>
          <w:rFonts w:ascii="Arial" w:hAnsi="Arial" w:cs="Arial"/>
          <w:color w:val="auto"/>
          <w:sz w:val="24"/>
          <w:szCs w:val="24"/>
          <w:u w:val="single"/>
        </w:rPr>
        <w:t xml:space="preserve"> </w:t>
      </w:r>
      <w:r>
        <w:rPr>
          <w:rFonts w:hint="eastAsia" w:ascii="Arial" w:hAnsi="Arial" w:cs="Arial"/>
          <w:color w:val="auto"/>
          <w:sz w:val="24"/>
          <w:szCs w:val="24"/>
          <w:u w:val="single"/>
          <w:lang w:val="en-US" w:eastAsia="zh-CN"/>
        </w:rPr>
        <w:t xml:space="preserve">  </w:t>
      </w:r>
      <w:r>
        <w:rPr>
          <w:rFonts w:ascii="Arial" w:hAnsi="Arial" w:cs="Arial"/>
          <w:color w:val="auto"/>
          <w:sz w:val="24"/>
          <w:szCs w:val="24"/>
          <w:u w:val="single"/>
        </w:rPr>
        <w:t xml:space="preserve">  </w:t>
      </w:r>
      <w:r>
        <w:rPr>
          <w:rFonts w:ascii="Arial" w:hAnsi="Arial" w:cs="Arial"/>
          <w:color w:val="auto"/>
          <w:sz w:val="24"/>
          <w:szCs w:val="24"/>
        </w:rPr>
        <w:t>月进行，具体</w:t>
      </w:r>
      <w:r>
        <w:rPr>
          <w:rFonts w:hint="eastAsia" w:ascii="Arial" w:hAnsi="Arial" w:cs="Arial"/>
          <w:color w:val="auto"/>
          <w:sz w:val="24"/>
          <w:szCs w:val="24"/>
          <w:lang w:eastAsia="zh-CN"/>
        </w:rPr>
        <w:t>审查</w:t>
      </w:r>
      <w:r>
        <w:rPr>
          <w:rFonts w:ascii="Arial" w:hAnsi="Arial" w:cs="Arial"/>
          <w:color w:val="auto"/>
          <w:sz w:val="24"/>
          <w:szCs w:val="24"/>
        </w:rPr>
        <w:t>时间由双方商定。</w:t>
      </w:r>
    </w:p>
    <w:p>
      <w:pPr>
        <w:spacing w:line="360" w:lineRule="exact"/>
        <w:rPr>
          <w:rFonts w:ascii="Arial" w:hAnsi="Arial" w:cs="Arial"/>
          <w:color w:val="auto"/>
          <w:sz w:val="24"/>
          <w:szCs w:val="24"/>
        </w:rPr>
      </w:pPr>
      <w:r>
        <w:rPr>
          <w:rFonts w:ascii="Arial" w:hAnsi="Arial" w:cs="Arial"/>
          <w:b/>
          <w:bCs/>
          <w:color w:val="auto"/>
          <w:sz w:val="24"/>
          <w:szCs w:val="24"/>
        </w:rPr>
        <w:t>3  认证费用及付款方式</w:t>
      </w:r>
    </w:p>
    <w:p>
      <w:pPr>
        <w:spacing w:line="360" w:lineRule="exact"/>
        <w:ind w:firstLine="240" w:firstLineChars="100"/>
        <w:rPr>
          <w:rFonts w:ascii="Arial" w:hAnsi="Arial" w:cs="Arial"/>
          <w:color w:val="auto"/>
          <w:sz w:val="24"/>
          <w:szCs w:val="24"/>
        </w:rPr>
      </w:pPr>
      <w:r>
        <w:rPr>
          <w:rFonts w:ascii="Arial" w:hAnsi="Arial" w:cs="Arial"/>
          <w:color w:val="auto"/>
          <w:sz w:val="24"/>
          <w:szCs w:val="24"/>
        </w:rPr>
        <w:t>甲方应向乙方支付以下费用：</w:t>
      </w:r>
    </w:p>
    <w:p>
      <w:pPr>
        <w:widowControl/>
        <w:spacing w:line="360" w:lineRule="auto"/>
        <w:ind w:firstLine="562" w:firstLineChars="200"/>
        <w:jc w:val="left"/>
        <w:rPr>
          <w:color w:val="auto"/>
          <w:sz w:val="24"/>
          <w:szCs w:val="24"/>
        </w:rPr>
      </w:pPr>
      <w:sdt>
        <w:sdtPr>
          <w:rPr>
            <w:rFonts w:hint="eastAsia" w:ascii="MS Gothic" w:hAnsi="MS Gothic"/>
            <w:b/>
            <w:bCs/>
            <w:color w:val="7030A0"/>
            <w:sz w:val="28"/>
            <w:szCs w:val="28"/>
            <w:lang w:val="en-US" w:eastAsia="zh-CN"/>
          </w:rPr>
          <w:id w:val="147469566"/>
          <w14:checkbox>
            <w14:checked w14:val="0"/>
            <w14:checkedState w14:val="2612" w14:font="MS Gothic"/>
            <w14:uncheckedState w14:val="2610" w14:font="MS Gothic"/>
          </w14:checkbox>
        </w:sdtPr>
        <w:sdtEndPr>
          <w:rPr>
            <w:rFonts w:hint="eastAsia" w:ascii="MS Gothic" w:hAnsi="MS Gothic"/>
            <w:b/>
            <w:bCs/>
            <w:color w:val="7030A0"/>
            <w:sz w:val="28"/>
            <w:szCs w:val="28"/>
            <w:lang w:val="en-US" w:eastAsia="zh-CN"/>
          </w:rPr>
        </w:sdtEndPr>
        <w:sdtContent>
          <w:r>
            <w:rPr>
              <w:rFonts w:hint="eastAsia" w:ascii="MS Gothic" w:hAnsi="MS Gothic"/>
              <w:b/>
              <w:bCs/>
              <w:color w:val="7030A0"/>
              <w:sz w:val="28"/>
              <w:szCs w:val="28"/>
              <w:lang w:val="en-US" w:eastAsia="zh-CN"/>
            </w:rPr>
            <w:t>☐</w:t>
          </w:r>
        </w:sdtContent>
      </w:sdt>
      <w:r>
        <w:rPr>
          <w:rFonts w:hint="eastAsia"/>
          <w:color w:val="auto"/>
          <w:sz w:val="24"/>
          <w:szCs w:val="24"/>
          <w:lang w:eastAsia="zh-CN"/>
        </w:rPr>
        <w:t>初次评价审查费</w:t>
      </w:r>
      <w:r>
        <w:rPr>
          <w:color w:val="auto"/>
          <w:sz w:val="24"/>
          <w:szCs w:val="24"/>
        </w:rPr>
        <w:t>：</w:t>
      </w:r>
      <w:r>
        <w:rPr>
          <w:color w:val="auto"/>
          <w:spacing w:val="-6"/>
          <w:sz w:val="24"/>
          <w:szCs w:val="24"/>
        </w:rPr>
        <w:t>¥</w:t>
      </w:r>
      <w:r>
        <w:rPr>
          <w:color w:val="auto"/>
          <w:sz w:val="24"/>
          <w:szCs w:val="24"/>
          <w:u w:val="single"/>
        </w:rPr>
        <w:t xml:space="preserve">  </w:t>
      </w:r>
      <w:r>
        <w:rPr>
          <w:rFonts w:hint="eastAsia"/>
          <w:color w:val="auto"/>
          <w:sz w:val="24"/>
          <w:szCs w:val="24"/>
          <w:u w:val="single"/>
          <w:lang w:val="en-US" w:eastAsia="zh-CN"/>
        </w:rPr>
        <w:t xml:space="preserve">            </w:t>
      </w:r>
      <w:r>
        <w:rPr>
          <w:color w:val="auto"/>
          <w:sz w:val="24"/>
          <w:szCs w:val="24"/>
          <w:u w:val="single"/>
        </w:rPr>
        <w:t xml:space="preserve">  </w:t>
      </w:r>
      <w:r>
        <w:rPr>
          <w:color w:val="auto"/>
          <w:sz w:val="24"/>
          <w:szCs w:val="24"/>
        </w:rPr>
        <w:t>元整 (大写</w:t>
      </w:r>
      <w:r>
        <w:rPr>
          <w:color w:val="auto"/>
          <w:sz w:val="24"/>
          <w:szCs w:val="24"/>
          <w:u w:val="single"/>
        </w:rPr>
        <w:t xml:space="preserve">  </w:t>
      </w:r>
      <w:r>
        <w:rPr>
          <w:rFonts w:hint="eastAsia"/>
          <w:color w:val="auto"/>
          <w:sz w:val="24"/>
          <w:szCs w:val="24"/>
          <w:u w:val="single"/>
          <w:lang w:val="en-US" w:eastAsia="zh-CN"/>
        </w:rPr>
        <w:t xml:space="preserve">                </w:t>
      </w:r>
      <w:r>
        <w:rPr>
          <w:color w:val="auto"/>
          <w:sz w:val="24"/>
          <w:szCs w:val="24"/>
          <w:u w:val="single"/>
        </w:rPr>
        <w:t xml:space="preserve"> </w:t>
      </w:r>
      <w:r>
        <w:rPr>
          <w:color w:val="auto"/>
          <w:sz w:val="24"/>
          <w:szCs w:val="24"/>
        </w:rPr>
        <w:t>元整)。</w:t>
      </w:r>
    </w:p>
    <w:p>
      <w:pPr>
        <w:widowControl/>
        <w:spacing w:line="360" w:lineRule="auto"/>
        <w:ind w:firstLine="525"/>
        <w:jc w:val="left"/>
        <w:rPr>
          <w:color w:val="auto"/>
          <w:sz w:val="24"/>
          <w:szCs w:val="24"/>
        </w:rPr>
      </w:pPr>
      <w:sdt>
        <w:sdtPr>
          <w:rPr>
            <w:rFonts w:hint="eastAsia" w:ascii="MS Gothic" w:hAnsi="MS Gothic"/>
            <w:b/>
            <w:bCs/>
            <w:color w:val="7030A0"/>
            <w:sz w:val="28"/>
            <w:szCs w:val="28"/>
            <w:lang w:val="en-US" w:eastAsia="zh-CN"/>
          </w:rPr>
          <w:id w:val="147469566"/>
          <w14:checkbox>
            <w14:checked w14:val="0"/>
            <w14:checkedState w14:val="2612" w14:font="MS Gothic"/>
            <w14:uncheckedState w14:val="2610" w14:font="MS Gothic"/>
          </w14:checkbox>
        </w:sdtPr>
        <w:sdtEndPr>
          <w:rPr>
            <w:rFonts w:hint="eastAsia" w:ascii="MS Gothic" w:hAnsi="MS Gothic"/>
            <w:b/>
            <w:bCs/>
            <w:color w:val="7030A0"/>
            <w:sz w:val="28"/>
            <w:szCs w:val="28"/>
            <w:lang w:val="en-US" w:eastAsia="zh-CN"/>
          </w:rPr>
        </w:sdtEndPr>
        <w:sdtContent>
          <w:r>
            <w:rPr>
              <w:rFonts w:hint="eastAsia" w:ascii="MS Gothic" w:hAnsi="MS Gothic"/>
              <w:b/>
              <w:bCs/>
              <w:color w:val="7030A0"/>
              <w:sz w:val="28"/>
              <w:szCs w:val="28"/>
              <w:lang w:val="en-US" w:eastAsia="zh-CN"/>
            </w:rPr>
            <w:t>☐</w:t>
          </w:r>
        </w:sdtContent>
      </w:sdt>
      <w:r>
        <w:rPr>
          <w:color w:val="auto"/>
          <w:sz w:val="24"/>
          <w:szCs w:val="24"/>
        </w:rPr>
        <w:t>再</w:t>
      </w:r>
      <w:r>
        <w:rPr>
          <w:rFonts w:hint="eastAsia"/>
          <w:color w:val="auto"/>
          <w:sz w:val="24"/>
          <w:szCs w:val="24"/>
          <w:lang w:eastAsia="zh-CN"/>
        </w:rPr>
        <w:t>评价审查</w:t>
      </w:r>
      <w:r>
        <w:rPr>
          <w:color w:val="auto"/>
          <w:sz w:val="24"/>
          <w:szCs w:val="24"/>
        </w:rPr>
        <w:t>认证费：</w:t>
      </w:r>
      <w:r>
        <w:rPr>
          <w:color w:val="auto"/>
          <w:spacing w:val="-6"/>
          <w:sz w:val="24"/>
          <w:szCs w:val="24"/>
        </w:rPr>
        <w:t>¥</w:t>
      </w:r>
      <w:r>
        <w:rPr>
          <w:color w:val="auto"/>
          <w:sz w:val="24"/>
          <w:szCs w:val="24"/>
          <w:u w:val="single"/>
        </w:rPr>
        <w:t xml:space="preserve">         </w:t>
      </w:r>
      <w:r>
        <w:rPr>
          <w:rFonts w:hint="eastAsia"/>
          <w:color w:val="auto"/>
          <w:sz w:val="24"/>
          <w:szCs w:val="24"/>
          <w:u w:val="single"/>
          <w:lang w:val="en-US" w:eastAsia="zh-CN"/>
        </w:rPr>
        <w:t xml:space="preserve"> </w:t>
      </w:r>
      <w:r>
        <w:rPr>
          <w:color w:val="auto"/>
          <w:sz w:val="24"/>
          <w:szCs w:val="24"/>
          <w:u w:val="single"/>
        </w:rPr>
        <w:t xml:space="preserve">    </w:t>
      </w:r>
      <w:r>
        <w:rPr>
          <w:color w:val="auto"/>
          <w:sz w:val="24"/>
          <w:szCs w:val="24"/>
        </w:rPr>
        <w:t>元整 (大写</w:t>
      </w:r>
      <w:r>
        <w:rPr>
          <w:color w:val="auto"/>
          <w:sz w:val="24"/>
          <w:szCs w:val="24"/>
          <w:u w:val="single"/>
        </w:rPr>
        <w:t xml:space="preserve">   </w:t>
      </w:r>
      <w:r>
        <w:rPr>
          <w:rFonts w:hint="eastAsia"/>
          <w:color w:val="auto"/>
          <w:sz w:val="24"/>
          <w:szCs w:val="24"/>
          <w:u w:val="single"/>
          <w:lang w:val="en-US" w:eastAsia="zh-CN"/>
        </w:rPr>
        <w:t xml:space="preserve">            </w:t>
      </w:r>
      <w:r>
        <w:rPr>
          <w:color w:val="auto"/>
          <w:sz w:val="24"/>
          <w:szCs w:val="24"/>
          <w:u w:val="single"/>
        </w:rPr>
        <w:t xml:space="preserve"> </w:t>
      </w:r>
      <w:r>
        <w:rPr>
          <w:color w:val="auto"/>
          <w:sz w:val="24"/>
          <w:szCs w:val="24"/>
        </w:rPr>
        <w:t>元整)。</w:t>
      </w:r>
    </w:p>
    <w:p>
      <w:pPr>
        <w:widowControl/>
        <w:spacing w:line="360" w:lineRule="auto"/>
        <w:ind w:firstLine="525"/>
        <w:jc w:val="left"/>
        <w:rPr>
          <w:color w:val="auto"/>
          <w:sz w:val="24"/>
          <w:szCs w:val="24"/>
        </w:rPr>
      </w:pPr>
      <w:sdt>
        <w:sdtPr>
          <w:rPr>
            <w:rFonts w:hint="eastAsia" w:ascii="MS Gothic" w:hAnsi="MS Gothic"/>
            <w:b/>
            <w:bCs/>
            <w:color w:val="7030A0"/>
            <w:sz w:val="28"/>
            <w:szCs w:val="28"/>
            <w:lang w:val="en-US" w:eastAsia="zh-CN"/>
          </w:rPr>
          <w:id w:val="147469566"/>
          <w14:checkbox>
            <w14:checked w14:val="0"/>
            <w14:checkedState w14:val="2612" w14:font="MS Gothic"/>
            <w14:uncheckedState w14:val="2610" w14:font="MS Gothic"/>
          </w14:checkbox>
        </w:sdtPr>
        <w:sdtEndPr>
          <w:rPr>
            <w:rFonts w:hint="eastAsia" w:ascii="MS Gothic" w:hAnsi="MS Gothic"/>
            <w:b/>
            <w:bCs/>
            <w:color w:val="7030A0"/>
            <w:sz w:val="28"/>
            <w:szCs w:val="28"/>
            <w:lang w:val="en-US" w:eastAsia="zh-CN"/>
          </w:rPr>
        </w:sdtEndPr>
        <w:sdtContent>
          <w:r>
            <w:rPr>
              <w:rFonts w:hint="eastAsia" w:ascii="MS Gothic" w:hAnsi="MS Gothic"/>
              <w:b/>
              <w:bCs/>
              <w:color w:val="7030A0"/>
              <w:sz w:val="28"/>
              <w:szCs w:val="28"/>
              <w:lang w:val="en-US" w:eastAsia="zh-CN"/>
            </w:rPr>
            <w:t>☐</w:t>
          </w:r>
        </w:sdtContent>
      </w:sdt>
      <w:r>
        <w:rPr>
          <w:rFonts w:hint="eastAsia"/>
          <w:color w:val="auto"/>
          <w:sz w:val="24"/>
          <w:szCs w:val="24"/>
          <w:lang w:eastAsia="zh-CN"/>
        </w:rPr>
        <w:t>年度监督审查费</w:t>
      </w:r>
      <w:r>
        <w:rPr>
          <w:color w:val="auto"/>
          <w:sz w:val="24"/>
          <w:szCs w:val="24"/>
        </w:rPr>
        <w:t>：</w:t>
      </w:r>
      <w:r>
        <w:rPr>
          <w:color w:val="auto"/>
          <w:spacing w:val="-6"/>
          <w:sz w:val="24"/>
          <w:szCs w:val="24"/>
        </w:rPr>
        <w:t>¥</w:t>
      </w:r>
      <w:r>
        <w:rPr>
          <w:color w:val="auto"/>
          <w:sz w:val="24"/>
          <w:szCs w:val="24"/>
          <w:u w:val="single"/>
        </w:rPr>
        <w:t xml:space="preserve">  </w:t>
      </w:r>
      <w:r>
        <w:rPr>
          <w:rFonts w:hint="eastAsia"/>
          <w:color w:val="auto"/>
          <w:sz w:val="24"/>
          <w:szCs w:val="24"/>
          <w:u w:val="single"/>
          <w:lang w:val="en-US" w:eastAsia="zh-CN"/>
        </w:rPr>
        <w:t xml:space="preserve">  </w:t>
      </w:r>
      <w:r>
        <w:rPr>
          <w:color w:val="auto"/>
          <w:sz w:val="24"/>
          <w:szCs w:val="24"/>
          <w:u w:val="single"/>
        </w:rPr>
        <w:t xml:space="preserve">  </w:t>
      </w:r>
      <w:r>
        <w:rPr>
          <w:color w:val="auto"/>
          <w:sz w:val="24"/>
          <w:szCs w:val="24"/>
        </w:rPr>
        <w:t>元整 (大写</w:t>
      </w:r>
      <w:r>
        <w:rPr>
          <w:color w:val="auto"/>
          <w:sz w:val="24"/>
          <w:szCs w:val="24"/>
          <w:u w:val="single"/>
        </w:rPr>
        <w:t xml:space="preserve">  </w:t>
      </w:r>
      <w:r>
        <w:rPr>
          <w:rFonts w:hint="eastAsia"/>
          <w:color w:val="auto"/>
          <w:sz w:val="24"/>
          <w:szCs w:val="24"/>
          <w:u w:val="single"/>
          <w:lang w:val="en-US" w:eastAsia="zh-CN"/>
        </w:rPr>
        <w:t xml:space="preserve">         </w:t>
      </w:r>
      <w:r>
        <w:rPr>
          <w:color w:val="auto"/>
          <w:sz w:val="24"/>
          <w:szCs w:val="24"/>
          <w:u w:val="single"/>
        </w:rPr>
        <w:t xml:space="preserve">   </w:t>
      </w:r>
      <w:r>
        <w:rPr>
          <w:color w:val="auto"/>
          <w:sz w:val="24"/>
          <w:szCs w:val="24"/>
        </w:rPr>
        <w:t>元整)。</w:t>
      </w:r>
    </w:p>
    <w:p>
      <w:pPr>
        <w:spacing w:line="360" w:lineRule="exact"/>
        <w:ind w:firstLine="240" w:firstLineChars="100"/>
        <w:rPr>
          <w:rFonts w:hint="eastAsia" w:ascii="Arial" w:hAnsi="Arial" w:cs="Arial"/>
          <w:color w:val="auto"/>
          <w:sz w:val="24"/>
          <w:szCs w:val="24"/>
        </w:rPr>
      </w:pPr>
      <w:r>
        <w:rPr>
          <w:rFonts w:hint="eastAsia" w:ascii="Arial" w:hAnsi="Arial" w:cs="Arial"/>
          <w:color w:val="auto"/>
          <w:sz w:val="24"/>
          <w:szCs w:val="24"/>
          <w:lang w:eastAsia="zh-CN"/>
        </w:rPr>
        <w:t>乙</w:t>
      </w:r>
      <w:r>
        <w:rPr>
          <w:rFonts w:ascii="Arial" w:hAnsi="Arial" w:cs="Arial"/>
          <w:color w:val="auto"/>
          <w:sz w:val="24"/>
          <w:szCs w:val="24"/>
        </w:rPr>
        <w:t>方派出人员进行预</w:t>
      </w:r>
      <w:r>
        <w:rPr>
          <w:rFonts w:hint="eastAsia" w:ascii="Arial" w:hAnsi="Arial" w:cs="Arial"/>
          <w:color w:val="auto"/>
          <w:sz w:val="24"/>
          <w:szCs w:val="24"/>
          <w:lang w:eastAsia="zh-CN"/>
        </w:rPr>
        <w:t>审查</w:t>
      </w:r>
      <w:r>
        <w:rPr>
          <w:rFonts w:ascii="Arial" w:hAnsi="Arial" w:cs="Arial"/>
          <w:color w:val="auto"/>
          <w:sz w:val="24"/>
          <w:szCs w:val="24"/>
        </w:rPr>
        <w:t>、访问、现场</w:t>
      </w:r>
      <w:r>
        <w:rPr>
          <w:rFonts w:hint="eastAsia" w:ascii="Arial" w:hAnsi="Arial" w:cs="Arial"/>
          <w:color w:val="auto"/>
          <w:sz w:val="24"/>
          <w:szCs w:val="24"/>
          <w:lang w:eastAsia="zh-CN"/>
        </w:rPr>
        <w:t>审查</w:t>
      </w:r>
      <w:r>
        <w:rPr>
          <w:rFonts w:ascii="Arial" w:hAnsi="Arial" w:cs="Arial"/>
          <w:color w:val="auto"/>
          <w:sz w:val="24"/>
          <w:szCs w:val="24"/>
        </w:rPr>
        <w:t>所发生的</w:t>
      </w:r>
      <w:r>
        <w:rPr>
          <w:rFonts w:hint="eastAsia" w:ascii="Arial" w:hAnsi="Arial" w:cs="Arial"/>
          <w:color w:val="auto"/>
          <w:sz w:val="24"/>
          <w:szCs w:val="24"/>
        </w:rPr>
        <w:t>差旅</w:t>
      </w:r>
      <w:r>
        <w:rPr>
          <w:rFonts w:ascii="Arial" w:hAnsi="Arial" w:cs="Arial"/>
          <w:color w:val="auto"/>
          <w:sz w:val="24"/>
          <w:szCs w:val="24"/>
        </w:rPr>
        <w:t>费用按实际支出由甲方承担。</w:t>
      </w:r>
    </w:p>
    <w:p>
      <w:pPr>
        <w:spacing w:line="360" w:lineRule="exact"/>
        <w:rPr>
          <w:rFonts w:hint="eastAsia" w:ascii="Arial" w:hAnsi="Arial" w:cs="Arial"/>
          <w:color w:val="auto"/>
          <w:sz w:val="18"/>
          <w:szCs w:val="24"/>
        </w:rPr>
      </w:pPr>
      <w:r>
        <w:rPr>
          <w:rFonts w:hint="eastAsia" w:ascii="Arial" w:hAnsi="Arial" w:cs="Arial"/>
          <w:color w:val="auto"/>
          <w:sz w:val="18"/>
          <w:szCs w:val="24"/>
        </w:rPr>
        <w:t>注</w:t>
      </w:r>
      <w:r>
        <w:rPr>
          <w:rFonts w:hint="eastAsia" w:ascii="Arial" w:hAnsi="Arial" w:cs="Arial"/>
          <w:color w:val="auto"/>
          <w:sz w:val="18"/>
          <w:szCs w:val="24"/>
          <w:lang w:eastAsia="zh-CN"/>
        </w:rPr>
        <w:t>：</w:t>
      </w:r>
      <w:r>
        <w:rPr>
          <w:rFonts w:hint="eastAsia" w:ascii="Arial" w:hAnsi="Arial" w:cs="Arial"/>
          <w:color w:val="auto"/>
          <w:sz w:val="18"/>
          <w:szCs w:val="24"/>
        </w:rPr>
        <w:t>以上相应认证费用</w:t>
      </w:r>
      <w:r>
        <w:rPr>
          <w:rFonts w:ascii="Arial" w:hAnsi="Arial" w:cs="Arial"/>
          <w:color w:val="auto"/>
          <w:sz w:val="18"/>
          <w:szCs w:val="24"/>
        </w:rPr>
        <w:t>需于现场</w:t>
      </w:r>
      <w:r>
        <w:rPr>
          <w:rFonts w:hint="eastAsia" w:ascii="Arial" w:hAnsi="Arial" w:cs="Arial"/>
          <w:color w:val="auto"/>
          <w:sz w:val="18"/>
          <w:szCs w:val="24"/>
          <w:lang w:eastAsia="zh-CN"/>
        </w:rPr>
        <w:t>审查</w:t>
      </w:r>
      <w:r>
        <w:rPr>
          <w:rFonts w:ascii="Arial" w:hAnsi="Arial" w:cs="Arial"/>
          <w:color w:val="auto"/>
          <w:sz w:val="18"/>
          <w:szCs w:val="24"/>
        </w:rPr>
        <w:t>前</w:t>
      </w:r>
      <w:r>
        <w:rPr>
          <w:rFonts w:hint="eastAsia" w:ascii="Arial" w:hAnsi="Arial" w:cs="Arial"/>
          <w:color w:val="auto"/>
          <w:sz w:val="18"/>
          <w:szCs w:val="24"/>
          <w:lang w:val="en-US" w:eastAsia="zh-CN"/>
        </w:rPr>
        <w:t>3</w:t>
      </w:r>
      <w:r>
        <w:rPr>
          <w:rFonts w:ascii="Arial" w:hAnsi="Arial" w:cs="Arial"/>
          <w:color w:val="auto"/>
          <w:sz w:val="18"/>
          <w:szCs w:val="24"/>
        </w:rPr>
        <w:t>0日</w:t>
      </w:r>
      <w:r>
        <w:rPr>
          <w:rFonts w:hint="eastAsia" w:ascii="Arial" w:hAnsi="Arial" w:cs="Arial"/>
          <w:color w:val="auto"/>
          <w:sz w:val="18"/>
          <w:szCs w:val="24"/>
        </w:rPr>
        <w:t>内</w:t>
      </w:r>
      <w:r>
        <w:rPr>
          <w:rFonts w:ascii="Arial" w:hAnsi="Arial" w:cs="Arial"/>
          <w:color w:val="auto"/>
          <w:sz w:val="18"/>
          <w:szCs w:val="24"/>
        </w:rPr>
        <w:t>一次性支付</w:t>
      </w:r>
      <w:r>
        <w:rPr>
          <w:rFonts w:hint="eastAsia" w:ascii="Arial" w:hAnsi="Arial" w:cs="Arial"/>
          <w:color w:val="auto"/>
          <w:sz w:val="18"/>
          <w:szCs w:val="24"/>
        </w:rPr>
        <w:t>，具体日期以双方协商为准；实际认证费用以乙方开具发票金额为准</w:t>
      </w:r>
      <w:r>
        <w:rPr>
          <w:rFonts w:hint="eastAsia" w:ascii="Arial" w:hAnsi="Arial" w:cs="Arial"/>
          <w:color w:val="auto"/>
          <w:sz w:val="18"/>
          <w:szCs w:val="24"/>
          <w:lang w:eastAsia="zh-CN"/>
        </w:rPr>
        <w:t>，但不得超过约定金额</w:t>
      </w:r>
      <w:r>
        <w:rPr>
          <w:rFonts w:hint="eastAsia" w:ascii="Arial" w:hAnsi="Arial" w:cs="Arial"/>
          <w:color w:val="auto"/>
          <w:sz w:val="18"/>
          <w:szCs w:val="24"/>
        </w:rPr>
        <w:t>。</w:t>
      </w:r>
    </w:p>
    <w:p>
      <w:pPr>
        <w:spacing w:line="400" w:lineRule="exact"/>
        <w:rPr>
          <w:rFonts w:ascii="Arial" w:hAnsi="Arial" w:cs="Arial"/>
          <w:b/>
          <w:bCs/>
          <w:color w:val="auto"/>
          <w:sz w:val="24"/>
          <w:szCs w:val="24"/>
          <w:highlight w:val="none"/>
        </w:rPr>
      </w:pPr>
      <w:r>
        <w:rPr>
          <w:rFonts w:ascii="Arial" w:hAnsi="Arial" w:cs="Arial"/>
          <w:b/>
          <w:bCs/>
          <w:color w:val="auto"/>
          <w:sz w:val="24"/>
          <w:szCs w:val="24"/>
        </w:rPr>
        <w:t xml:space="preserve">4  </w:t>
      </w:r>
      <w:r>
        <w:rPr>
          <w:rFonts w:hint="eastAsia" w:ascii="Arial" w:hAnsi="Arial" w:cs="Arial"/>
          <w:b/>
          <w:bCs/>
          <w:color w:val="auto"/>
          <w:sz w:val="24"/>
          <w:szCs w:val="24"/>
          <w:highlight w:val="none"/>
          <w:lang w:eastAsia="zh-CN"/>
        </w:rPr>
        <w:t>双</w:t>
      </w:r>
      <w:r>
        <w:rPr>
          <w:rFonts w:ascii="Arial" w:hAnsi="Arial" w:cs="Arial"/>
          <w:b/>
          <w:bCs/>
          <w:color w:val="auto"/>
          <w:sz w:val="24"/>
          <w:szCs w:val="24"/>
          <w:highlight w:val="none"/>
        </w:rPr>
        <w:t>方的权利和义务</w:t>
      </w:r>
    </w:p>
    <w:p>
      <w:pPr>
        <w:spacing w:line="400" w:lineRule="exact"/>
        <w:ind w:firstLine="480" w:firstLineChars="200"/>
        <w:rPr>
          <w:rFonts w:ascii="Arial" w:hAnsi="Arial" w:cs="Arial"/>
          <w:b w:val="0"/>
          <w:bCs w:val="0"/>
          <w:color w:val="auto"/>
          <w:sz w:val="24"/>
          <w:szCs w:val="24"/>
          <w:highlight w:val="none"/>
        </w:rPr>
      </w:pPr>
      <w:r>
        <w:rPr>
          <w:rFonts w:ascii="Arial" w:hAnsi="Arial" w:cs="Arial"/>
          <w:b w:val="0"/>
          <w:bCs w:val="0"/>
          <w:color w:val="auto"/>
          <w:sz w:val="24"/>
          <w:szCs w:val="24"/>
          <w:highlight w:val="none"/>
        </w:rPr>
        <w:t>甲乙双方</w:t>
      </w:r>
      <w:r>
        <w:rPr>
          <w:rFonts w:hint="eastAsia" w:ascii="Arial" w:hAnsi="Arial" w:cs="Arial"/>
          <w:b w:val="0"/>
          <w:bCs w:val="0"/>
          <w:color w:val="auto"/>
          <w:sz w:val="24"/>
          <w:szCs w:val="24"/>
          <w:highlight w:val="none"/>
          <w:lang w:eastAsia="zh-CN"/>
        </w:rPr>
        <w:t>应</w:t>
      </w:r>
      <w:r>
        <w:rPr>
          <w:rFonts w:ascii="Arial" w:hAnsi="Arial" w:cs="Arial"/>
          <w:b w:val="0"/>
          <w:bCs w:val="0"/>
          <w:color w:val="auto"/>
          <w:sz w:val="24"/>
          <w:szCs w:val="24"/>
          <w:highlight w:val="none"/>
        </w:rPr>
        <w:t>遵守《中华人民共和国认证认可条例》和国家有关认证认可行政规章制度的规定。</w:t>
      </w:r>
    </w:p>
    <w:p>
      <w:pPr>
        <w:tabs>
          <w:tab w:val="left" w:pos="1710"/>
        </w:tabs>
        <w:spacing w:line="400" w:lineRule="exact"/>
        <w:ind w:left="480" w:hanging="480" w:hangingChars="200"/>
        <w:rPr>
          <w:rFonts w:hint="eastAsia" w:ascii="Arial" w:hAnsi="Arial" w:eastAsia="宋体" w:cs="Arial"/>
          <w:color w:val="auto"/>
          <w:sz w:val="24"/>
          <w:szCs w:val="24"/>
          <w:highlight w:val="none"/>
          <w:lang w:eastAsia="zh-CN"/>
        </w:rPr>
      </w:pPr>
      <w:r>
        <w:rPr>
          <w:rFonts w:ascii="Arial" w:hAnsi="Arial" w:cs="Arial"/>
          <w:color w:val="auto"/>
          <w:sz w:val="24"/>
          <w:szCs w:val="24"/>
          <w:highlight w:val="none"/>
        </w:rPr>
        <w:t xml:space="preserve">4.1 </w:t>
      </w:r>
      <w:r>
        <w:rPr>
          <w:rFonts w:hint="eastAsia" w:ascii="Arial" w:hAnsi="Arial" w:cs="Arial"/>
          <w:color w:val="auto"/>
          <w:sz w:val="24"/>
          <w:szCs w:val="24"/>
          <w:highlight w:val="none"/>
          <w:lang w:eastAsia="zh-CN"/>
        </w:rPr>
        <w:t>甲方权利和义务</w:t>
      </w:r>
    </w:p>
    <w:p>
      <w:pPr>
        <w:tabs>
          <w:tab w:val="left" w:pos="1710"/>
        </w:tabs>
        <w:spacing w:line="400" w:lineRule="exact"/>
        <w:rPr>
          <w:rFonts w:ascii="Arial" w:hAnsi="Arial" w:cs="Arial"/>
          <w:color w:val="auto"/>
          <w:sz w:val="24"/>
          <w:szCs w:val="24"/>
        </w:rPr>
      </w:pPr>
      <w:r>
        <w:rPr>
          <w:rFonts w:hint="eastAsia" w:ascii="Arial" w:hAnsi="Arial" w:cs="Arial"/>
          <w:color w:val="auto"/>
          <w:sz w:val="24"/>
          <w:szCs w:val="24"/>
          <w:highlight w:val="none"/>
          <w:lang w:val="en-US" w:eastAsia="zh-CN"/>
        </w:rPr>
        <w:t>4.1.1</w:t>
      </w:r>
      <w:r>
        <w:rPr>
          <w:rFonts w:ascii="Arial" w:hAnsi="Arial" w:cs="Arial"/>
          <w:sz w:val="24"/>
          <w:szCs w:val="24"/>
        </w:rPr>
        <w:t>文件化的</w:t>
      </w:r>
      <w:r>
        <w:rPr>
          <w:rFonts w:hint="eastAsia" w:ascii="Arial" w:hAnsi="Arial" w:cs="Arial"/>
          <w:sz w:val="24"/>
          <w:szCs w:val="24"/>
        </w:rPr>
        <w:t>服务体系</w:t>
      </w:r>
      <w:r>
        <w:rPr>
          <w:rFonts w:ascii="Arial" w:hAnsi="Arial" w:cs="Arial"/>
          <w:sz w:val="24"/>
          <w:szCs w:val="24"/>
        </w:rPr>
        <w:t>在乙方现场</w:t>
      </w:r>
      <w:r>
        <w:rPr>
          <w:rFonts w:hint="eastAsia" w:ascii="Arial" w:hAnsi="Arial" w:cs="Arial"/>
          <w:sz w:val="24"/>
          <w:szCs w:val="24"/>
        </w:rPr>
        <w:t>审查</w:t>
      </w:r>
      <w:r>
        <w:rPr>
          <w:rFonts w:ascii="Arial" w:hAnsi="Arial" w:cs="Arial"/>
          <w:sz w:val="24"/>
          <w:szCs w:val="24"/>
        </w:rPr>
        <w:t>前至少运行三个月</w:t>
      </w:r>
      <w:r>
        <w:rPr>
          <w:rFonts w:ascii="Arial" w:hAnsi="Arial" w:cs="Arial"/>
          <w:color w:val="auto"/>
          <w:sz w:val="24"/>
          <w:szCs w:val="24"/>
        </w:rPr>
        <w:t>；</w:t>
      </w:r>
    </w:p>
    <w:p>
      <w:pPr>
        <w:tabs>
          <w:tab w:val="left" w:pos="1710"/>
        </w:tabs>
        <w:spacing w:line="400" w:lineRule="exact"/>
        <w:ind w:left="480" w:hanging="480" w:hangingChars="200"/>
        <w:rPr>
          <w:rFonts w:ascii="Arial" w:hAnsi="Arial" w:cs="Arial"/>
          <w:color w:val="auto"/>
          <w:sz w:val="24"/>
          <w:szCs w:val="24"/>
          <w:u w:val="single"/>
        </w:rPr>
      </w:pPr>
      <w:r>
        <w:rPr>
          <w:rFonts w:ascii="Arial" w:hAnsi="Arial" w:cs="Arial"/>
          <w:color w:val="auto"/>
          <w:sz w:val="24"/>
          <w:szCs w:val="24"/>
        </w:rPr>
        <w:t>4.</w:t>
      </w:r>
      <w:r>
        <w:rPr>
          <w:rFonts w:hint="eastAsia" w:ascii="Arial" w:hAnsi="Arial" w:cs="Arial"/>
          <w:color w:val="auto"/>
          <w:sz w:val="24"/>
          <w:szCs w:val="24"/>
          <w:lang w:val="en-US" w:eastAsia="zh-CN"/>
        </w:rPr>
        <w:t>1.</w:t>
      </w:r>
      <w:r>
        <w:rPr>
          <w:rFonts w:ascii="Arial" w:hAnsi="Arial" w:cs="Arial"/>
          <w:color w:val="auto"/>
          <w:sz w:val="24"/>
          <w:szCs w:val="24"/>
        </w:rPr>
        <w:t xml:space="preserve">2 </w:t>
      </w:r>
      <w:r>
        <w:rPr>
          <w:rFonts w:ascii="Arial" w:hAnsi="Arial" w:cs="Arial"/>
          <w:sz w:val="24"/>
          <w:szCs w:val="24"/>
        </w:rPr>
        <w:t>配合乙方在现场对</w:t>
      </w:r>
      <w:r>
        <w:rPr>
          <w:rFonts w:hint="eastAsia" w:ascii="Arial" w:hAnsi="Arial" w:cs="Arial"/>
          <w:sz w:val="24"/>
          <w:szCs w:val="24"/>
        </w:rPr>
        <w:t>服务体系</w:t>
      </w:r>
      <w:r>
        <w:rPr>
          <w:rFonts w:ascii="Arial" w:hAnsi="Arial" w:cs="Arial"/>
          <w:sz w:val="24"/>
          <w:szCs w:val="24"/>
        </w:rPr>
        <w:t>进行审查，保证提供信息的真实性，并承担报告与实际不符合所造成的损失</w:t>
      </w:r>
      <w:r>
        <w:rPr>
          <w:rFonts w:ascii="Arial" w:hAnsi="Arial" w:cs="Arial"/>
          <w:color w:val="auto"/>
          <w:sz w:val="24"/>
          <w:szCs w:val="24"/>
        </w:rPr>
        <w:t>；</w:t>
      </w:r>
    </w:p>
    <w:p>
      <w:pPr>
        <w:tabs>
          <w:tab w:val="left" w:pos="1710"/>
        </w:tabs>
        <w:spacing w:line="400" w:lineRule="exact"/>
        <w:rPr>
          <w:rFonts w:ascii="Arial" w:hAnsi="Arial" w:cs="Arial"/>
          <w:color w:val="auto"/>
          <w:sz w:val="24"/>
          <w:szCs w:val="24"/>
        </w:rPr>
      </w:pPr>
      <w:r>
        <w:rPr>
          <w:rFonts w:ascii="Arial" w:hAnsi="Arial" w:cs="Arial"/>
          <w:color w:val="auto"/>
          <w:sz w:val="24"/>
          <w:szCs w:val="24"/>
        </w:rPr>
        <w:t>4.</w:t>
      </w:r>
      <w:r>
        <w:rPr>
          <w:rFonts w:hint="eastAsia" w:ascii="Arial" w:hAnsi="Arial" w:cs="Arial"/>
          <w:color w:val="auto"/>
          <w:sz w:val="24"/>
          <w:szCs w:val="24"/>
          <w:lang w:val="en-US" w:eastAsia="zh-CN"/>
        </w:rPr>
        <w:t>1.</w:t>
      </w:r>
      <w:r>
        <w:rPr>
          <w:rFonts w:ascii="Arial" w:hAnsi="Arial" w:cs="Arial"/>
          <w:color w:val="auto"/>
          <w:sz w:val="24"/>
          <w:szCs w:val="24"/>
        </w:rPr>
        <w:t>3 提供必要的工作条件，安排好乙方</w:t>
      </w:r>
      <w:r>
        <w:rPr>
          <w:rFonts w:hint="eastAsia" w:ascii="Arial" w:hAnsi="Arial" w:cs="Arial"/>
          <w:color w:val="auto"/>
          <w:sz w:val="24"/>
          <w:szCs w:val="24"/>
          <w:lang w:eastAsia="zh-CN"/>
        </w:rPr>
        <w:t>审查</w:t>
      </w:r>
      <w:r>
        <w:rPr>
          <w:rFonts w:ascii="Arial" w:hAnsi="Arial" w:cs="Arial"/>
          <w:color w:val="auto"/>
          <w:sz w:val="24"/>
          <w:szCs w:val="24"/>
        </w:rPr>
        <w:t>人员的交通、食宿等；</w:t>
      </w:r>
    </w:p>
    <w:p>
      <w:pPr>
        <w:tabs>
          <w:tab w:val="left" w:pos="1710"/>
        </w:tabs>
        <w:spacing w:line="400" w:lineRule="exact"/>
        <w:rPr>
          <w:rFonts w:ascii="Arial" w:hAnsi="Arial" w:cs="Arial"/>
          <w:color w:val="auto"/>
          <w:sz w:val="24"/>
          <w:szCs w:val="24"/>
        </w:rPr>
      </w:pPr>
      <w:r>
        <w:rPr>
          <w:rFonts w:ascii="Arial" w:hAnsi="Arial" w:cs="Arial"/>
          <w:color w:val="auto"/>
          <w:sz w:val="24"/>
          <w:szCs w:val="24"/>
        </w:rPr>
        <w:t>4.</w:t>
      </w:r>
      <w:r>
        <w:rPr>
          <w:rFonts w:hint="eastAsia" w:ascii="Arial" w:hAnsi="Arial" w:cs="Arial"/>
          <w:color w:val="auto"/>
          <w:sz w:val="24"/>
          <w:szCs w:val="24"/>
          <w:lang w:val="en-US" w:eastAsia="zh-CN"/>
        </w:rPr>
        <w:t>1.</w:t>
      </w:r>
      <w:r>
        <w:rPr>
          <w:rFonts w:ascii="Arial" w:hAnsi="Arial" w:cs="Arial"/>
          <w:color w:val="auto"/>
          <w:sz w:val="24"/>
          <w:szCs w:val="24"/>
        </w:rPr>
        <w:t>4</w:t>
      </w:r>
      <w:r>
        <w:rPr>
          <w:rFonts w:hint="eastAsia" w:ascii="Arial" w:hAnsi="Arial" w:cs="Arial"/>
          <w:color w:val="auto"/>
          <w:sz w:val="24"/>
          <w:szCs w:val="24"/>
          <w:lang w:val="en-US" w:eastAsia="zh-CN"/>
        </w:rPr>
        <w:t xml:space="preserve"> </w:t>
      </w:r>
      <w:r>
        <w:rPr>
          <w:rFonts w:ascii="Arial" w:hAnsi="Arial" w:cs="Arial"/>
          <w:sz w:val="24"/>
          <w:szCs w:val="24"/>
        </w:rPr>
        <w:t>获证后</w:t>
      </w:r>
      <w:r>
        <w:rPr>
          <w:rFonts w:hint="eastAsia" w:ascii="Arial" w:hAnsi="Arial" w:cs="Arial"/>
          <w:sz w:val="24"/>
          <w:szCs w:val="24"/>
        </w:rPr>
        <w:t>持续有效运行服务体系</w:t>
      </w:r>
      <w:r>
        <w:rPr>
          <w:rFonts w:ascii="Arial" w:hAnsi="Arial" w:cs="Arial"/>
          <w:color w:val="auto"/>
          <w:sz w:val="24"/>
          <w:szCs w:val="24"/>
        </w:rPr>
        <w:t>；</w:t>
      </w:r>
    </w:p>
    <w:p>
      <w:pPr>
        <w:tabs>
          <w:tab w:val="left" w:pos="1710"/>
        </w:tabs>
        <w:spacing w:line="400" w:lineRule="exact"/>
        <w:rPr>
          <w:rFonts w:hint="eastAsia" w:ascii="Arial" w:hAnsi="Arial" w:cs="Arial"/>
          <w:color w:val="auto"/>
          <w:sz w:val="24"/>
          <w:szCs w:val="24"/>
        </w:rPr>
      </w:pPr>
      <w:r>
        <w:rPr>
          <w:rFonts w:ascii="Arial" w:hAnsi="Arial" w:cs="Arial"/>
          <w:color w:val="auto"/>
          <w:sz w:val="24"/>
          <w:szCs w:val="24"/>
        </w:rPr>
        <w:t>4.</w:t>
      </w:r>
      <w:r>
        <w:rPr>
          <w:rFonts w:hint="eastAsia" w:ascii="Arial" w:hAnsi="Arial" w:cs="Arial"/>
          <w:color w:val="auto"/>
          <w:sz w:val="24"/>
          <w:szCs w:val="24"/>
          <w:lang w:val="en-US" w:eastAsia="zh-CN"/>
        </w:rPr>
        <w:t>1.</w:t>
      </w:r>
      <w:r>
        <w:rPr>
          <w:rFonts w:ascii="Arial" w:hAnsi="Arial" w:cs="Arial"/>
          <w:color w:val="auto"/>
          <w:sz w:val="24"/>
          <w:szCs w:val="24"/>
        </w:rPr>
        <w:t xml:space="preserve">5 </w:t>
      </w:r>
      <w:r>
        <w:rPr>
          <w:rFonts w:ascii="Arial" w:hAnsi="Arial" w:cs="Arial"/>
          <w:sz w:val="24"/>
          <w:szCs w:val="24"/>
        </w:rPr>
        <w:t>获证后如期接受乙方的例行</w:t>
      </w:r>
      <w:r>
        <w:rPr>
          <w:rFonts w:hint="eastAsia" w:ascii="Arial" w:hAnsi="Arial" w:cs="Arial"/>
          <w:sz w:val="24"/>
          <w:szCs w:val="24"/>
        </w:rPr>
        <w:t>/非例行</w:t>
      </w:r>
      <w:r>
        <w:rPr>
          <w:rFonts w:ascii="Arial" w:hAnsi="Arial" w:cs="Arial"/>
          <w:sz w:val="24"/>
          <w:szCs w:val="24"/>
        </w:rPr>
        <w:t>监督检查</w:t>
      </w:r>
      <w:r>
        <w:rPr>
          <w:rFonts w:hint="eastAsia" w:ascii="Arial" w:hAnsi="Arial" w:cs="Arial"/>
          <w:sz w:val="24"/>
          <w:szCs w:val="24"/>
        </w:rPr>
        <w:t>并承诺遵守认证认可相关法律法规，协助认证监管部门的监督检查，对有关事项的询问和调查如实提供相关材料和信息</w:t>
      </w:r>
      <w:r>
        <w:rPr>
          <w:rFonts w:ascii="Arial" w:hAnsi="Arial" w:cs="Arial"/>
          <w:color w:val="auto"/>
          <w:sz w:val="24"/>
          <w:szCs w:val="24"/>
        </w:rPr>
        <w:t>；</w:t>
      </w:r>
    </w:p>
    <w:p>
      <w:pPr>
        <w:tabs>
          <w:tab w:val="left" w:pos="1710"/>
        </w:tabs>
        <w:spacing w:line="400" w:lineRule="exact"/>
        <w:rPr>
          <w:rFonts w:hint="eastAsia" w:ascii="Arial" w:hAnsi="Arial" w:cs="Arial"/>
          <w:color w:val="auto"/>
          <w:sz w:val="24"/>
          <w:szCs w:val="24"/>
        </w:rPr>
      </w:pPr>
      <w:r>
        <w:rPr>
          <w:rFonts w:ascii="Arial" w:hAnsi="Arial" w:cs="Arial"/>
          <w:color w:val="auto"/>
          <w:sz w:val="24"/>
          <w:szCs w:val="24"/>
        </w:rPr>
        <w:t>4.</w:t>
      </w:r>
      <w:r>
        <w:rPr>
          <w:rFonts w:hint="eastAsia" w:ascii="Arial" w:hAnsi="Arial" w:cs="Arial"/>
          <w:color w:val="auto"/>
          <w:sz w:val="24"/>
          <w:szCs w:val="24"/>
          <w:lang w:val="en-US" w:eastAsia="zh-CN"/>
        </w:rPr>
        <w:t>1.</w:t>
      </w:r>
      <w:r>
        <w:rPr>
          <w:rFonts w:ascii="Arial" w:hAnsi="Arial" w:cs="Arial"/>
          <w:color w:val="auto"/>
          <w:sz w:val="24"/>
          <w:szCs w:val="24"/>
        </w:rPr>
        <w:t>6</w:t>
      </w:r>
      <w:r>
        <w:rPr>
          <w:rFonts w:hint="eastAsia" w:ascii="Arial" w:hAnsi="Arial" w:cs="Arial"/>
          <w:color w:val="auto"/>
          <w:sz w:val="24"/>
          <w:szCs w:val="24"/>
        </w:rPr>
        <w:t>承诺获得认证后如发生以下情况时及时向乙方通报：</w:t>
      </w:r>
    </w:p>
    <w:p>
      <w:pPr>
        <w:tabs>
          <w:tab w:val="left" w:pos="1710"/>
        </w:tabs>
        <w:spacing w:line="400" w:lineRule="exact"/>
        <w:rPr>
          <w:rFonts w:hint="eastAsia" w:ascii="Arial" w:hAnsi="Arial" w:cs="Arial"/>
          <w:color w:val="auto"/>
          <w:sz w:val="24"/>
          <w:szCs w:val="24"/>
        </w:rPr>
      </w:pPr>
      <w:r>
        <w:rPr>
          <w:rFonts w:hint="eastAsia" w:ascii="Arial" w:hAnsi="Arial" w:cs="Arial"/>
          <w:color w:val="auto"/>
          <w:sz w:val="24"/>
          <w:szCs w:val="24"/>
        </w:rPr>
        <w:t>①客户及相关方有重大投诉。</w:t>
      </w:r>
    </w:p>
    <w:p>
      <w:pPr>
        <w:tabs>
          <w:tab w:val="left" w:pos="1710"/>
        </w:tabs>
        <w:spacing w:line="400" w:lineRule="exact"/>
        <w:rPr>
          <w:rFonts w:hint="eastAsia" w:ascii="Arial" w:hAnsi="Arial" w:cs="Arial"/>
          <w:color w:val="auto"/>
          <w:sz w:val="24"/>
          <w:szCs w:val="24"/>
        </w:rPr>
      </w:pPr>
      <w:r>
        <w:rPr>
          <w:rFonts w:hint="eastAsia" w:ascii="Arial" w:hAnsi="Arial" w:cs="Arial"/>
          <w:color w:val="auto"/>
          <w:sz w:val="24"/>
          <w:szCs w:val="24"/>
        </w:rPr>
        <w:t>②生产、销售的产品或提供的服务被</w:t>
      </w:r>
      <w:r>
        <w:rPr>
          <w:rFonts w:hint="eastAsia" w:ascii="Arial" w:hAnsi="Arial" w:cs="Arial"/>
          <w:color w:val="auto"/>
          <w:sz w:val="24"/>
          <w:szCs w:val="24"/>
          <w:lang w:eastAsia="zh-CN"/>
        </w:rPr>
        <w:t>国家</w:t>
      </w:r>
      <w:r>
        <w:rPr>
          <w:rFonts w:hint="eastAsia" w:ascii="Arial" w:hAnsi="Arial" w:cs="Arial"/>
          <w:color w:val="auto"/>
          <w:sz w:val="24"/>
          <w:szCs w:val="24"/>
        </w:rPr>
        <w:t>市场监管部门认定不合格。</w:t>
      </w:r>
    </w:p>
    <w:p>
      <w:pPr>
        <w:tabs>
          <w:tab w:val="left" w:pos="1710"/>
        </w:tabs>
        <w:spacing w:line="400" w:lineRule="exact"/>
        <w:rPr>
          <w:rFonts w:hint="eastAsia" w:ascii="Arial" w:hAnsi="Arial" w:cs="Arial"/>
          <w:color w:val="auto"/>
          <w:sz w:val="24"/>
          <w:szCs w:val="24"/>
        </w:rPr>
      </w:pPr>
      <w:r>
        <w:rPr>
          <w:rFonts w:hint="eastAsia" w:ascii="Arial" w:hAnsi="Arial" w:cs="Arial"/>
          <w:color w:val="auto"/>
          <w:sz w:val="24"/>
          <w:szCs w:val="24"/>
        </w:rPr>
        <w:t>③发生产品和服务的质量安全事故。</w:t>
      </w:r>
    </w:p>
    <w:p>
      <w:pPr>
        <w:tabs>
          <w:tab w:val="left" w:pos="1710"/>
        </w:tabs>
        <w:spacing w:line="400" w:lineRule="exact"/>
        <w:rPr>
          <w:rFonts w:hint="eastAsia" w:ascii="Arial" w:hAnsi="Arial" w:cs="Arial"/>
          <w:color w:val="auto"/>
          <w:sz w:val="24"/>
          <w:szCs w:val="24"/>
        </w:rPr>
      </w:pPr>
      <w:r>
        <w:rPr>
          <w:rFonts w:hint="eastAsia" w:ascii="Arial" w:hAnsi="Arial" w:cs="Arial"/>
          <w:color w:val="auto"/>
          <w:sz w:val="24"/>
          <w:szCs w:val="24"/>
        </w:rPr>
        <w:t>④</w:t>
      </w:r>
      <w:r>
        <w:rPr>
          <w:rFonts w:hint="eastAsia" w:ascii="Arial" w:hAnsi="Arial" w:cs="Arial"/>
          <w:sz w:val="24"/>
          <w:szCs w:val="24"/>
        </w:rPr>
        <w:t>相关情况发生变更，包括：法律地位、生产经营状况、组织状态或所有权变更；取得的行政许可资格、强制性认证或其他资质证书变更；法定代表人、最高管理者变更；生产经营或服务的工作场所变更；服务体系覆盖的活动范围变更；服务体系和重要过程的重大变更等</w:t>
      </w:r>
      <w:r>
        <w:rPr>
          <w:rFonts w:hint="eastAsia" w:ascii="Arial" w:hAnsi="Arial" w:cs="Arial"/>
          <w:color w:val="auto"/>
          <w:sz w:val="24"/>
          <w:szCs w:val="24"/>
        </w:rPr>
        <w:t>。</w:t>
      </w:r>
    </w:p>
    <w:p>
      <w:pPr>
        <w:tabs>
          <w:tab w:val="left" w:pos="1710"/>
        </w:tabs>
        <w:spacing w:line="400" w:lineRule="exact"/>
        <w:rPr>
          <w:rFonts w:hint="eastAsia" w:ascii="Arial" w:hAnsi="Arial" w:eastAsia="宋体" w:cs="Arial"/>
          <w:color w:val="auto"/>
          <w:sz w:val="24"/>
          <w:szCs w:val="24"/>
          <w:lang w:eastAsia="zh-CN"/>
        </w:rPr>
      </w:pPr>
      <w:r>
        <w:rPr>
          <w:rFonts w:hint="eastAsia" w:ascii="Arial" w:hAnsi="Arial" w:cs="Arial"/>
          <w:color w:val="auto"/>
          <w:sz w:val="24"/>
          <w:szCs w:val="24"/>
        </w:rPr>
        <w:t>⑤</w:t>
      </w:r>
      <w:r>
        <w:rPr>
          <w:rFonts w:hint="eastAsia" w:ascii="Arial" w:hAnsi="Arial" w:cs="Arial"/>
          <w:sz w:val="24"/>
          <w:szCs w:val="24"/>
        </w:rPr>
        <w:t>出现影响服务体系运行的其他重要情况</w:t>
      </w:r>
      <w:r>
        <w:rPr>
          <w:rFonts w:hint="eastAsia" w:ascii="Arial" w:hAnsi="Arial" w:cs="Arial"/>
          <w:color w:val="auto"/>
          <w:sz w:val="24"/>
          <w:szCs w:val="24"/>
        </w:rPr>
        <w:t>。</w:t>
      </w:r>
      <w:r>
        <w:rPr>
          <w:rFonts w:ascii="Arial" w:hAnsi="Arial" w:cs="Arial"/>
          <w:sz w:val="24"/>
          <w:szCs w:val="24"/>
        </w:rPr>
        <w:t>获证后应及时向乙方通报有关</w:t>
      </w:r>
      <w:r>
        <w:rPr>
          <w:rFonts w:hint="eastAsia" w:ascii="Arial" w:hAnsi="Arial" w:cs="Arial"/>
          <w:sz w:val="24"/>
          <w:szCs w:val="24"/>
        </w:rPr>
        <w:t>服务体系</w:t>
      </w:r>
      <w:r>
        <w:rPr>
          <w:rFonts w:ascii="Arial" w:hAnsi="Arial" w:cs="Arial"/>
          <w:sz w:val="24"/>
          <w:szCs w:val="24"/>
        </w:rPr>
        <w:t>和组织机构的重大变化、体系文件的重大更改、产品停产、国家或行业主管部门抽查出现的不合格、发生重大质量或安全事故及顾客的投诉等事宜</w:t>
      </w:r>
      <w:r>
        <w:rPr>
          <w:rFonts w:hint="eastAsia" w:ascii="Arial" w:hAnsi="Arial" w:cs="Arial"/>
          <w:sz w:val="24"/>
          <w:szCs w:val="24"/>
          <w:lang w:eastAsia="zh-CN"/>
        </w:rPr>
        <w:t>。</w:t>
      </w:r>
    </w:p>
    <w:p>
      <w:pPr>
        <w:tabs>
          <w:tab w:val="left" w:pos="1710"/>
        </w:tabs>
        <w:spacing w:line="400" w:lineRule="exact"/>
        <w:rPr>
          <w:rFonts w:hint="eastAsia" w:ascii="Arial" w:hAnsi="Arial" w:cs="Arial"/>
          <w:color w:val="auto"/>
          <w:sz w:val="24"/>
          <w:szCs w:val="24"/>
        </w:rPr>
      </w:pPr>
      <w:r>
        <w:rPr>
          <w:rFonts w:hint="eastAsia" w:ascii="Arial" w:hAnsi="Arial" w:cs="Arial"/>
          <w:color w:val="auto"/>
          <w:sz w:val="24"/>
          <w:szCs w:val="24"/>
        </w:rPr>
        <w:t>4.</w:t>
      </w:r>
      <w:r>
        <w:rPr>
          <w:rFonts w:hint="eastAsia" w:ascii="Arial" w:hAnsi="Arial" w:cs="Arial"/>
          <w:color w:val="auto"/>
          <w:sz w:val="24"/>
          <w:szCs w:val="24"/>
          <w:lang w:val="en-US" w:eastAsia="zh-CN"/>
        </w:rPr>
        <w:t>1.</w:t>
      </w:r>
      <w:r>
        <w:rPr>
          <w:rFonts w:hint="eastAsia" w:ascii="Arial" w:hAnsi="Arial" w:cs="Arial"/>
          <w:color w:val="auto"/>
          <w:sz w:val="24"/>
          <w:szCs w:val="24"/>
        </w:rPr>
        <w:t>7</w:t>
      </w:r>
      <w:r>
        <w:rPr>
          <w:rFonts w:hint="eastAsia" w:ascii="Arial" w:hAnsi="Arial" w:cs="Arial"/>
          <w:sz w:val="24"/>
          <w:szCs w:val="24"/>
        </w:rPr>
        <w:t>承诺获得认证后正确使用认证证书、认证标志和有关信息，并遵循乙方官网公示的《认证证书及认证标志使用规则》文件规定，不利用</w:t>
      </w:r>
      <w:r>
        <w:rPr>
          <w:rFonts w:hint="eastAsia" w:ascii="Arial" w:hAnsi="Arial" w:cs="Arial"/>
          <w:sz w:val="24"/>
          <w:szCs w:val="24"/>
          <w:lang w:eastAsia="zh-CN"/>
        </w:rPr>
        <w:t>服务体系</w:t>
      </w:r>
      <w:r>
        <w:rPr>
          <w:rFonts w:hint="eastAsia" w:ascii="Arial" w:hAnsi="Arial" w:cs="Arial"/>
          <w:sz w:val="24"/>
          <w:szCs w:val="24"/>
        </w:rPr>
        <w:t>认证证书和相关文字、符号误导公众认为其产品或</w:t>
      </w:r>
      <w:r>
        <w:rPr>
          <w:rFonts w:hint="eastAsia" w:ascii="Arial" w:hAnsi="Arial" w:cs="Arial"/>
          <w:sz w:val="24"/>
          <w:szCs w:val="24"/>
          <w:lang w:eastAsia="zh-CN"/>
        </w:rPr>
        <w:t>体系</w:t>
      </w:r>
      <w:r>
        <w:rPr>
          <w:rFonts w:hint="eastAsia" w:ascii="Arial" w:hAnsi="Arial" w:cs="Arial"/>
          <w:sz w:val="24"/>
          <w:szCs w:val="24"/>
        </w:rPr>
        <w:t>通过认证</w:t>
      </w:r>
      <w:r>
        <w:rPr>
          <w:rFonts w:hint="eastAsia" w:ascii="Arial" w:hAnsi="Arial" w:cs="Arial"/>
          <w:color w:val="auto"/>
          <w:sz w:val="24"/>
          <w:szCs w:val="24"/>
        </w:rPr>
        <w:t>。</w:t>
      </w:r>
    </w:p>
    <w:p>
      <w:pPr>
        <w:tabs>
          <w:tab w:val="left" w:pos="1710"/>
        </w:tabs>
        <w:spacing w:line="400" w:lineRule="exact"/>
        <w:rPr>
          <w:rFonts w:ascii="Arial" w:hAnsi="Arial" w:cs="Arial"/>
          <w:color w:val="auto"/>
          <w:sz w:val="24"/>
          <w:szCs w:val="24"/>
        </w:rPr>
      </w:pPr>
      <w:r>
        <w:rPr>
          <w:rFonts w:ascii="Arial" w:hAnsi="Arial" w:cs="Arial"/>
          <w:color w:val="auto"/>
          <w:sz w:val="24"/>
          <w:szCs w:val="24"/>
        </w:rPr>
        <w:t>4.</w:t>
      </w:r>
      <w:r>
        <w:rPr>
          <w:rFonts w:hint="eastAsia" w:ascii="Arial" w:hAnsi="Arial" w:cs="Arial"/>
          <w:color w:val="auto"/>
          <w:sz w:val="24"/>
          <w:szCs w:val="24"/>
          <w:lang w:val="en-US" w:eastAsia="zh-CN"/>
        </w:rPr>
        <w:t>1.</w:t>
      </w:r>
      <w:r>
        <w:rPr>
          <w:rFonts w:hint="eastAsia" w:ascii="Arial" w:hAnsi="Arial" w:cs="Arial"/>
          <w:color w:val="auto"/>
          <w:sz w:val="24"/>
          <w:szCs w:val="24"/>
        </w:rPr>
        <w:t>8</w:t>
      </w:r>
      <w:r>
        <w:rPr>
          <w:rFonts w:ascii="Arial" w:hAnsi="Arial" w:cs="Arial"/>
          <w:color w:val="auto"/>
          <w:sz w:val="24"/>
          <w:szCs w:val="24"/>
        </w:rPr>
        <w:t xml:space="preserve"> </w:t>
      </w:r>
      <w:r>
        <w:rPr>
          <w:rFonts w:hint="eastAsia" w:ascii="Arial" w:hAnsi="Arial" w:cs="Arial"/>
          <w:sz w:val="24"/>
          <w:szCs w:val="24"/>
        </w:rPr>
        <w:t>因故被暂停/撤消认证注册资格时，应立即停止使用认证证书、认证标志和有关信息</w:t>
      </w:r>
      <w:r>
        <w:rPr>
          <w:rFonts w:hint="eastAsia" w:ascii="Arial" w:hAnsi="Arial" w:cs="Arial"/>
          <w:color w:val="auto"/>
          <w:sz w:val="24"/>
          <w:szCs w:val="24"/>
        </w:rPr>
        <w:t>；</w:t>
      </w:r>
    </w:p>
    <w:p>
      <w:pPr>
        <w:tabs>
          <w:tab w:val="left" w:pos="1710"/>
        </w:tabs>
        <w:spacing w:line="400" w:lineRule="exact"/>
        <w:rPr>
          <w:rFonts w:ascii="Arial" w:hAnsi="Arial" w:cs="Arial"/>
          <w:color w:val="auto"/>
          <w:sz w:val="24"/>
          <w:szCs w:val="24"/>
        </w:rPr>
      </w:pPr>
      <w:r>
        <w:rPr>
          <w:rFonts w:ascii="Arial" w:hAnsi="Arial" w:cs="Arial"/>
          <w:color w:val="auto"/>
          <w:sz w:val="24"/>
          <w:szCs w:val="24"/>
        </w:rPr>
        <w:t>4.</w:t>
      </w:r>
      <w:r>
        <w:rPr>
          <w:rFonts w:hint="eastAsia" w:ascii="Arial" w:hAnsi="Arial" w:cs="Arial"/>
          <w:color w:val="auto"/>
          <w:sz w:val="24"/>
          <w:szCs w:val="24"/>
          <w:lang w:val="en-US" w:eastAsia="zh-CN"/>
        </w:rPr>
        <w:t>1.</w:t>
      </w:r>
      <w:r>
        <w:rPr>
          <w:rFonts w:ascii="Arial" w:hAnsi="Arial" w:cs="Arial"/>
          <w:color w:val="auto"/>
          <w:sz w:val="24"/>
          <w:szCs w:val="24"/>
        </w:rPr>
        <w:t>9 按期向乙方交纳本合同规定的认证费用</w:t>
      </w:r>
      <w:r>
        <w:rPr>
          <w:rFonts w:hint="eastAsia" w:ascii="Arial" w:hAnsi="Arial" w:cs="Arial"/>
          <w:color w:val="auto"/>
          <w:sz w:val="24"/>
          <w:szCs w:val="24"/>
        </w:rPr>
        <w:t>；</w:t>
      </w:r>
    </w:p>
    <w:p>
      <w:pPr>
        <w:tabs>
          <w:tab w:val="left" w:pos="1710"/>
        </w:tabs>
        <w:spacing w:line="400" w:lineRule="exact"/>
        <w:rPr>
          <w:rFonts w:ascii="Arial" w:hAnsi="Arial" w:cs="Arial"/>
          <w:color w:val="auto"/>
          <w:sz w:val="24"/>
          <w:szCs w:val="24"/>
          <w:u w:val="single"/>
        </w:rPr>
      </w:pPr>
      <w:r>
        <w:rPr>
          <w:rFonts w:ascii="Arial" w:hAnsi="Arial" w:cs="Arial"/>
          <w:color w:val="auto"/>
          <w:sz w:val="24"/>
          <w:szCs w:val="24"/>
        </w:rPr>
        <w:t>4.</w:t>
      </w:r>
      <w:r>
        <w:rPr>
          <w:rFonts w:hint="eastAsia" w:ascii="Arial" w:hAnsi="Arial" w:cs="Arial"/>
          <w:color w:val="auto"/>
          <w:sz w:val="24"/>
          <w:szCs w:val="24"/>
          <w:lang w:val="en-US" w:eastAsia="zh-CN"/>
        </w:rPr>
        <w:t>1.</w:t>
      </w:r>
      <w:r>
        <w:rPr>
          <w:rFonts w:ascii="Arial" w:hAnsi="Arial" w:cs="Arial"/>
          <w:color w:val="auto"/>
          <w:sz w:val="24"/>
          <w:szCs w:val="24"/>
        </w:rPr>
        <w:t>10 按期接受乙方的监督</w:t>
      </w:r>
      <w:r>
        <w:rPr>
          <w:rFonts w:hint="eastAsia" w:ascii="Arial" w:hAnsi="Arial" w:cs="Arial"/>
          <w:color w:val="auto"/>
          <w:sz w:val="24"/>
          <w:szCs w:val="24"/>
          <w:lang w:eastAsia="zh-CN"/>
        </w:rPr>
        <w:t>审查</w:t>
      </w:r>
      <w:r>
        <w:rPr>
          <w:rFonts w:ascii="Arial" w:hAnsi="Arial" w:cs="Arial"/>
          <w:color w:val="auto"/>
          <w:sz w:val="24"/>
          <w:szCs w:val="24"/>
        </w:rPr>
        <w:t>和再认证。</w:t>
      </w:r>
    </w:p>
    <w:p>
      <w:pPr>
        <w:spacing w:line="400" w:lineRule="exact"/>
        <w:rPr>
          <w:rFonts w:ascii="Arial" w:hAnsi="Arial" w:cs="Arial"/>
          <w:color w:val="auto"/>
          <w:sz w:val="24"/>
          <w:szCs w:val="24"/>
        </w:rPr>
      </w:pPr>
      <w:r>
        <w:rPr>
          <w:rFonts w:hint="eastAsia" w:ascii="Arial" w:hAnsi="Arial" w:cs="Arial"/>
          <w:b/>
          <w:bCs/>
          <w:color w:val="auto"/>
          <w:sz w:val="24"/>
          <w:szCs w:val="24"/>
          <w:highlight w:val="none"/>
          <w:lang w:val="en-US" w:eastAsia="zh-CN"/>
        </w:rPr>
        <w:t>4.2</w:t>
      </w:r>
      <w:r>
        <w:rPr>
          <w:rFonts w:ascii="Arial" w:hAnsi="Arial" w:cs="Arial"/>
          <w:b/>
          <w:bCs/>
          <w:color w:val="auto"/>
          <w:sz w:val="24"/>
          <w:szCs w:val="24"/>
        </w:rPr>
        <w:t xml:space="preserve">  乙方的权利和义务</w:t>
      </w:r>
    </w:p>
    <w:p>
      <w:pPr>
        <w:tabs>
          <w:tab w:val="left" w:pos="1710"/>
        </w:tabs>
        <w:spacing w:line="400" w:lineRule="exact"/>
        <w:rPr>
          <w:rFonts w:ascii="Arial" w:hAnsi="Arial" w:cs="Arial"/>
          <w:color w:val="auto"/>
          <w:sz w:val="24"/>
          <w:szCs w:val="24"/>
        </w:rPr>
      </w:pPr>
      <w:r>
        <w:rPr>
          <w:rFonts w:hint="eastAsia" w:ascii="Arial" w:hAnsi="Arial" w:cs="Arial"/>
          <w:color w:val="auto"/>
          <w:sz w:val="24"/>
          <w:szCs w:val="24"/>
          <w:lang w:val="en-US" w:eastAsia="zh-CN"/>
        </w:rPr>
        <w:t>4.2</w:t>
      </w:r>
      <w:r>
        <w:rPr>
          <w:rFonts w:ascii="Arial" w:hAnsi="Arial" w:cs="Arial"/>
          <w:color w:val="auto"/>
          <w:sz w:val="24"/>
          <w:szCs w:val="24"/>
        </w:rPr>
        <w:t>.1</w:t>
      </w:r>
      <w:r>
        <w:rPr>
          <w:rFonts w:hint="eastAsia" w:ascii="Arial" w:hAnsi="Arial" w:cs="Arial"/>
          <w:color w:val="auto"/>
          <w:sz w:val="24"/>
          <w:szCs w:val="24"/>
          <w:lang w:eastAsia="zh-CN"/>
        </w:rPr>
        <w:t>应</w:t>
      </w:r>
      <w:r>
        <w:rPr>
          <w:rFonts w:hint="eastAsia" w:ascii="Arial" w:hAnsi="Arial" w:cs="Arial"/>
          <w:color w:val="auto"/>
          <w:sz w:val="24"/>
          <w:szCs w:val="24"/>
        </w:rPr>
        <w:t>甲方</w:t>
      </w:r>
      <w:r>
        <w:rPr>
          <w:rFonts w:hint="eastAsia" w:ascii="Arial" w:hAnsi="Arial" w:cs="Arial"/>
          <w:color w:val="auto"/>
          <w:sz w:val="24"/>
          <w:szCs w:val="24"/>
          <w:lang w:eastAsia="zh-CN"/>
        </w:rPr>
        <w:t>要求对其</w:t>
      </w:r>
      <w:r>
        <w:rPr>
          <w:rFonts w:hint="eastAsia" w:ascii="Arial" w:hAnsi="Arial" w:cs="Arial"/>
          <w:color w:val="auto"/>
          <w:sz w:val="24"/>
          <w:szCs w:val="24"/>
        </w:rPr>
        <w:t>公示可开展认证业务的范围、获得认可的情况、</w:t>
      </w:r>
      <w:r>
        <w:rPr>
          <w:rFonts w:hint="eastAsia" w:ascii="Arial" w:hAnsi="Arial" w:cs="Arial"/>
          <w:color w:val="auto"/>
          <w:sz w:val="24"/>
          <w:szCs w:val="24"/>
          <w:lang w:eastAsia="zh-CN"/>
        </w:rPr>
        <w:t>服务体系</w:t>
      </w:r>
      <w:r>
        <w:rPr>
          <w:rFonts w:hint="eastAsia" w:ascii="Arial" w:hAnsi="Arial" w:cs="Arial"/>
          <w:color w:val="auto"/>
          <w:sz w:val="24"/>
          <w:szCs w:val="24"/>
        </w:rPr>
        <w:t>认证规则内容、认证证书样式及对认证过程的申投诉规定的信息</w:t>
      </w:r>
      <w:r>
        <w:rPr>
          <w:rFonts w:ascii="Arial" w:hAnsi="Arial" w:cs="Arial"/>
          <w:color w:val="auto"/>
          <w:sz w:val="24"/>
          <w:szCs w:val="24"/>
        </w:rPr>
        <w:t>；</w:t>
      </w:r>
    </w:p>
    <w:p>
      <w:pPr>
        <w:tabs>
          <w:tab w:val="left" w:pos="1710"/>
        </w:tabs>
        <w:spacing w:line="400" w:lineRule="exact"/>
        <w:rPr>
          <w:rFonts w:hint="eastAsia" w:ascii="Arial" w:hAnsi="Arial" w:cs="Arial"/>
          <w:color w:val="auto"/>
          <w:sz w:val="24"/>
          <w:szCs w:val="24"/>
        </w:rPr>
      </w:pPr>
      <w:r>
        <w:rPr>
          <w:rFonts w:hint="eastAsia" w:ascii="Arial" w:hAnsi="Arial" w:cs="Arial"/>
          <w:color w:val="auto"/>
          <w:sz w:val="24"/>
          <w:szCs w:val="24"/>
          <w:lang w:val="en-US" w:eastAsia="zh-CN"/>
        </w:rPr>
        <w:t>4</w:t>
      </w:r>
      <w:r>
        <w:rPr>
          <w:rFonts w:ascii="Arial" w:hAnsi="Arial" w:cs="Arial"/>
          <w:color w:val="auto"/>
          <w:sz w:val="24"/>
          <w:szCs w:val="24"/>
        </w:rPr>
        <w:t>.2</w:t>
      </w:r>
      <w:r>
        <w:rPr>
          <w:rFonts w:hint="eastAsia" w:ascii="Arial" w:hAnsi="Arial" w:cs="Arial"/>
          <w:color w:val="auto"/>
          <w:sz w:val="24"/>
          <w:szCs w:val="24"/>
          <w:lang w:val="en-US" w:eastAsia="zh-CN"/>
        </w:rPr>
        <w:t>.2</w:t>
      </w:r>
      <w:r>
        <w:rPr>
          <w:rFonts w:ascii="Arial" w:hAnsi="Arial" w:cs="Arial"/>
          <w:color w:val="auto"/>
          <w:sz w:val="24"/>
          <w:szCs w:val="24"/>
        </w:rPr>
        <w:t>应按有关规定委派</w:t>
      </w:r>
      <w:r>
        <w:rPr>
          <w:rFonts w:hint="eastAsia" w:ascii="Arial" w:hAnsi="Arial" w:cs="Arial"/>
          <w:color w:val="auto"/>
          <w:sz w:val="24"/>
          <w:szCs w:val="24"/>
          <w:lang w:eastAsia="zh-CN"/>
        </w:rPr>
        <w:t>审查</w:t>
      </w:r>
      <w:r>
        <w:rPr>
          <w:rFonts w:ascii="Arial" w:hAnsi="Arial" w:cs="Arial"/>
          <w:color w:val="auto"/>
          <w:sz w:val="24"/>
          <w:szCs w:val="24"/>
        </w:rPr>
        <w:t>组</w:t>
      </w:r>
      <w:r>
        <w:rPr>
          <w:rFonts w:hint="eastAsia" w:ascii="Arial" w:hAnsi="Arial" w:cs="Arial"/>
          <w:color w:val="auto"/>
          <w:sz w:val="24"/>
          <w:szCs w:val="24"/>
          <w:lang w:eastAsia="zh-CN"/>
        </w:rPr>
        <w:t>，并提前通知甲方，如甲方有合理理由认为</w:t>
      </w:r>
      <w:r>
        <w:rPr>
          <w:rFonts w:hint="eastAsia" w:ascii="Arial" w:hAnsi="Arial" w:cs="Arial"/>
          <w:color w:val="auto"/>
          <w:sz w:val="24"/>
          <w:szCs w:val="24"/>
          <w:lang w:val="en-US" w:eastAsia="zh-CN"/>
        </w:rPr>
        <w:t>审查</w:t>
      </w:r>
      <w:r>
        <w:rPr>
          <w:rFonts w:hint="eastAsia" w:ascii="Arial" w:hAnsi="Arial" w:cs="Arial"/>
          <w:color w:val="auto"/>
          <w:sz w:val="24"/>
          <w:szCs w:val="24"/>
          <w:lang w:eastAsia="zh-CN"/>
        </w:rPr>
        <w:t>组成员与甲方有利益冲突时，须重新安排组员</w:t>
      </w:r>
      <w:r>
        <w:rPr>
          <w:rFonts w:hint="eastAsia" w:ascii="Arial" w:hAnsi="Arial" w:cs="Arial"/>
          <w:color w:val="auto"/>
          <w:sz w:val="24"/>
          <w:szCs w:val="24"/>
        </w:rPr>
        <w:t>；</w:t>
      </w:r>
    </w:p>
    <w:p>
      <w:pPr>
        <w:tabs>
          <w:tab w:val="left" w:pos="1710"/>
        </w:tabs>
        <w:spacing w:line="400" w:lineRule="exact"/>
        <w:rPr>
          <w:rFonts w:ascii="Arial" w:hAnsi="Arial" w:cs="Arial"/>
          <w:color w:val="auto"/>
          <w:sz w:val="24"/>
          <w:szCs w:val="24"/>
        </w:rPr>
      </w:pPr>
      <w:r>
        <w:rPr>
          <w:rFonts w:hint="eastAsia" w:ascii="Arial" w:hAnsi="Arial" w:cs="Arial"/>
          <w:color w:val="auto"/>
          <w:sz w:val="24"/>
          <w:szCs w:val="24"/>
          <w:lang w:val="en-US" w:eastAsia="zh-CN"/>
        </w:rPr>
        <w:t>4.2</w:t>
      </w:r>
      <w:r>
        <w:rPr>
          <w:rFonts w:hint="eastAsia" w:ascii="Arial" w:hAnsi="Arial" w:cs="Arial"/>
          <w:color w:val="auto"/>
          <w:sz w:val="24"/>
          <w:szCs w:val="24"/>
        </w:rPr>
        <w:t>.3在</w:t>
      </w:r>
      <w:r>
        <w:rPr>
          <w:rFonts w:hint="eastAsia" w:ascii="Arial" w:hAnsi="Arial" w:cs="Arial"/>
          <w:color w:val="auto"/>
          <w:sz w:val="24"/>
          <w:szCs w:val="24"/>
          <w:lang w:eastAsia="zh-CN"/>
        </w:rPr>
        <w:t>审查</w:t>
      </w:r>
      <w:r>
        <w:rPr>
          <w:rFonts w:hint="eastAsia" w:ascii="Arial" w:hAnsi="Arial" w:cs="Arial"/>
          <w:color w:val="auto"/>
          <w:sz w:val="24"/>
          <w:szCs w:val="24"/>
        </w:rPr>
        <w:t>活动开始前，</w:t>
      </w:r>
      <w:r>
        <w:rPr>
          <w:rFonts w:hint="eastAsia" w:ascii="Arial" w:hAnsi="Arial" w:cs="Arial"/>
          <w:color w:val="auto"/>
          <w:sz w:val="24"/>
          <w:szCs w:val="24"/>
          <w:lang w:eastAsia="zh-CN"/>
        </w:rPr>
        <w:t>审查</w:t>
      </w:r>
      <w:r>
        <w:rPr>
          <w:rFonts w:hint="eastAsia" w:ascii="Arial" w:hAnsi="Arial" w:cs="Arial"/>
          <w:color w:val="auto"/>
          <w:sz w:val="24"/>
          <w:szCs w:val="24"/>
        </w:rPr>
        <w:t>组应将</w:t>
      </w:r>
      <w:r>
        <w:rPr>
          <w:rFonts w:hint="eastAsia" w:ascii="Arial" w:hAnsi="Arial" w:cs="Arial"/>
          <w:color w:val="auto"/>
          <w:sz w:val="24"/>
          <w:szCs w:val="24"/>
          <w:lang w:eastAsia="zh-CN"/>
        </w:rPr>
        <w:t>审查</w:t>
      </w:r>
      <w:r>
        <w:rPr>
          <w:rFonts w:hint="eastAsia" w:ascii="Arial" w:hAnsi="Arial" w:cs="Arial"/>
          <w:color w:val="auto"/>
          <w:sz w:val="24"/>
          <w:szCs w:val="24"/>
        </w:rPr>
        <w:t>计划交申请组织确认，遇特殊情况临时变更计划时，应及时将变更情况通知申请组织，并协商一致；</w:t>
      </w:r>
    </w:p>
    <w:p>
      <w:pPr>
        <w:tabs>
          <w:tab w:val="left" w:pos="1710"/>
        </w:tabs>
        <w:spacing w:line="400" w:lineRule="exact"/>
        <w:rPr>
          <w:rFonts w:ascii="Arial" w:hAnsi="Arial" w:cs="Arial"/>
          <w:color w:val="auto"/>
          <w:sz w:val="24"/>
          <w:szCs w:val="24"/>
        </w:rPr>
      </w:pPr>
      <w:r>
        <w:rPr>
          <w:rFonts w:hint="eastAsia" w:ascii="Arial" w:hAnsi="Arial" w:cs="Arial"/>
          <w:color w:val="auto"/>
          <w:sz w:val="24"/>
          <w:szCs w:val="24"/>
          <w:lang w:val="en-US" w:eastAsia="zh-CN"/>
        </w:rPr>
        <w:t>4.2</w:t>
      </w:r>
      <w:r>
        <w:rPr>
          <w:rFonts w:ascii="Arial" w:hAnsi="Arial" w:cs="Arial"/>
          <w:color w:val="auto"/>
          <w:sz w:val="24"/>
          <w:szCs w:val="24"/>
        </w:rPr>
        <w:t>.</w:t>
      </w:r>
      <w:r>
        <w:rPr>
          <w:rFonts w:hint="eastAsia" w:ascii="Arial" w:hAnsi="Arial" w:cs="Arial"/>
          <w:color w:val="auto"/>
          <w:sz w:val="24"/>
          <w:szCs w:val="24"/>
        </w:rPr>
        <w:t>4</w:t>
      </w:r>
      <w:r>
        <w:rPr>
          <w:rFonts w:ascii="Arial" w:hAnsi="Arial" w:cs="Arial"/>
          <w:color w:val="auto"/>
          <w:sz w:val="24"/>
          <w:szCs w:val="24"/>
        </w:rPr>
        <w:t xml:space="preserve"> </w:t>
      </w:r>
      <w:r>
        <w:rPr>
          <w:rFonts w:hint="eastAsia" w:ascii="Arial" w:hAnsi="Arial" w:cs="Arial"/>
          <w:color w:val="auto"/>
          <w:sz w:val="24"/>
          <w:szCs w:val="24"/>
        </w:rPr>
        <w:t>现场</w:t>
      </w:r>
      <w:r>
        <w:rPr>
          <w:rFonts w:hint="eastAsia" w:ascii="Arial" w:hAnsi="Arial" w:cs="Arial"/>
          <w:color w:val="auto"/>
          <w:sz w:val="24"/>
          <w:szCs w:val="24"/>
          <w:lang w:eastAsia="zh-CN"/>
        </w:rPr>
        <w:t>审查</w:t>
      </w:r>
      <w:r>
        <w:rPr>
          <w:rFonts w:ascii="Arial" w:hAnsi="Arial" w:cs="Arial"/>
          <w:color w:val="auto"/>
          <w:sz w:val="24"/>
          <w:szCs w:val="24"/>
        </w:rPr>
        <w:t>通过</w:t>
      </w:r>
      <w:r>
        <w:rPr>
          <w:rFonts w:hint="eastAsia" w:ascii="Arial" w:hAnsi="Arial" w:cs="Arial"/>
          <w:color w:val="auto"/>
          <w:sz w:val="24"/>
          <w:szCs w:val="24"/>
        </w:rPr>
        <w:t>并经认证决定通过</w:t>
      </w:r>
      <w:r>
        <w:rPr>
          <w:rFonts w:ascii="Arial" w:hAnsi="Arial" w:cs="Arial"/>
          <w:color w:val="auto"/>
          <w:sz w:val="24"/>
          <w:szCs w:val="24"/>
        </w:rPr>
        <w:t>后向甲方颁发</w:t>
      </w:r>
      <w:r>
        <w:rPr>
          <w:rFonts w:hint="eastAsia" w:ascii="Arial" w:hAnsi="Arial" w:cs="Arial"/>
          <w:color w:val="auto"/>
          <w:sz w:val="24"/>
          <w:szCs w:val="24"/>
          <w:lang w:eastAsia="zh-CN"/>
        </w:rPr>
        <w:t>服务体系</w:t>
      </w:r>
      <w:r>
        <w:rPr>
          <w:rFonts w:ascii="Arial" w:hAnsi="Arial" w:cs="Arial"/>
          <w:color w:val="auto"/>
          <w:sz w:val="24"/>
          <w:szCs w:val="24"/>
        </w:rPr>
        <w:t>认证证书；</w:t>
      </w:r>
    </w:p>
    <w:p>
      <w:pPr>
        <w:tabs>
          <w:tab w:val="left" w:pos="1710"/>
        </w:tabs>
        <w:spacing w:line="400" w:lineRule="exact"/>
        <w:rPr>
          <w:rFonts w:ascii="Arial" w:hAnsi="Arial" w:cs="Arial"/>
          <w:color w:val="auto"/>
          <w:sz w:val="24"/>
          <w:szCs w:val="24"/>
        </w:rPr>
      </w:pPr>
      <w:r>
        <w:rPr>
          <w:rFonts w:hint="eastAsia" w:ascii="Arial" w:hAnsi="Arial" w:cs="Arial"/>
          <w:color w:val="auto"/>
          <w:sz w:val="24"/>
          <w:szCs w:val="24"/>
          <w:lang w:val="en-US" w:eastAsia="zh-CN"/>
        </w:rPr>
        <w:t>4.2</w:t>
      </w:r>
      <w:r>
        <w:rPr>
          <w:rFonts w:ascii="Arial" w:hAnsi="Arial" w:cs="Arial"/>
          <w:color w:val="auto"/>
          <w:sz w:val="24"/>
          <w:szCs w:val="24"/>
        </w:rPr>
        <w:t>.</w:t>
      </w:r>
      <w:r>
        <w:rPr>
          <w:rFonts w:hint="eastAsia" w:ascii="Arial" w:hAnsi="Arial" w:cs="Arial"/>
          <w:color w:val="auto"/>
          <w:sz w:val="24"/>
          <w:szCs w:val="24"/>
          <w:lang w:val="en-US" w:eastAsia="zh-CN"/>
        </w:rPr>
        <w:t>5</w:t>
      </w:r>
      <w:r>
        <w:rPr>
          <w:rFonts w:ascii="Arial" w:hAnsi="Arial" w:cs="Arial"/>
          <w:color w:val="auto"/>
          <w:sz w:val="24"/>
          <w:szCs w:val="24"/>
        </w:rPr>
        <w:t xml:space="preserve"> 在指定的网站上向公众发布获证组织信息；</w:t>
      </w:r>
    </w:p>
    <w:p>
      <w:pPr>
        <w:tabs>
          <w:tab w:val="left" w:pos="1710"/>
        </w:tabs>
        <w:spacing w:line="400" w:lineRule="exact"/>
        <w:ind w:left="480" w:hanging="480" w:hangingChars="200"/>
        <w:rPr>
          <w:rFonts w:ascii="Arial" w:hAnsi="Arial" w:cs="Arial"/>
          <w:color w:val="auto"/>
          <w:sz w:val="24"/>
          <w:szCs w:val="24"/>
        </w:rPr>
      </w:pPr>
      <w:r>
        <w:rPr>
          <w:rFonts w:hint="eastAsia" w:ascii="Arial" w:hAnsi="Arial" w:cs="Arial"/>
          <w:color w:val="auto"/>
          <w:sz w:val="24"/>
          <w:szCs w:val="24"/>
          <w:lang w:val="en-US" w:eastAsia="zh-CN"/>
        </w:rPr>
        <w:t>4.2</w:t>
      </w:r>
      <w:r>
        <w:rPr>
          <w:rFonts w:ascii="Arial" w:hAnsi="Arial" w:cs="Arial"/>
          <w:color w:val="auto"/>
          <w:sz w:val="24"/>
          <w:szCs w:val="24"/>
        </w:rPr>
        <w:t>.</w:t>
      </w:r>
      <w:r>
        <w:rPr>
          <w:rFonts w:hint="eastAsia" w:ascii="Arial" w:hAnsi="Arial" w:cs="Arial"/>
          <w:color w:val="auto"/>
          <w:sz w:val="24"/>
          <w:szCs w:val="24"/>
          <w:lang w:val="en-US" w:eastAsia="zh-CN"/>
        </w:rPr>
        <w:t>6</w:t>
      </w:r>
      <w:r>
        <w:rPr>
          <w:rFonts w:ascii="Arial" w:hAnsi="Arial" w:cs="Arial"/>
          <w:color w:val="auto"/>
          <w:sz w:val="24"/>
          <w:szCs w:val="24"/>
        </w:rPr>
        <w:t xml:space="preserve"> 在证书有效期内，按期对甲方</w:t>
      </w:r>
      <w:r>
        <w:rPr>
          <w:rFonts w:hint="eastAsia" w:ascii="Arial" w:hAnsi="Arial" w:cs="Arial"/>
          <w:color w:val="auto"/>
          <w:sz w:val="24"/>
          <w:szCs w:val="24"/>
          <w:lang w:eastAsia="zh-CN"/>
        </w:rPr>
        <w:t>服务体系</w:t>
      </w:r>
      <w:r>
        <w:rPr>
          <w:rFonts w:ascii="Arial" w:hAnsi="Arial" w:cs="Arial"/>
          <w:color w:val="auto"/>
          <w:sz w:val="24"/>
          <w:szCs w:val="24"/>
        </w:rPr>
        <w:t>运行的持续有效性和证书、标志使用的正确性进行现场监督检查；</w:t>
      </w:r>
    </w:p>
    <w:p>
      <w:pPr>
        <w:tabs>
          <w:tab w:val="left" w:pos="1710"/>
        </w:tabs>
        <w:spacing w:line="400" w:lineRule="exact"/>
        <w:rPr>
          <w:rFonts w:ascii="Arial" w:hAnsi="Arial" w:cs="Arial"/>
          <w:color w:val="auto"/>
          <w:sz w:val="24"/>
          <w:szCs w:val="24"/>
        </w:rPr>
      </w:pPr>
      <w:r>
        <w:rPr>
          <w:rFonts w:hint="eastAsia" w:ascii="Arial" w:hAnsi="Arial" w:cs="Arial"/>
          <w:color w:val="auto"/>
          <w:sz w:val="24"/>
          <w:szCs w:val="24"/>
          <w:lang w:val="en-US" w:eastAsia="zh-CN"/>
        </w:rPr>
        <w:t>4.2</w:t>
      </w:r>
      <w:r>
        <w:rPr>
          <w:rFonts w:ascii="Arial" w:hAnsi="Arial" w:cs="Arial"/>
          <w:color w:val="auto"/>
          <w:sz w:val="24"/>
          <w:szCs w:val="24"/>
        </w:rPr>
        <w:t>.</w:t>
      </w:r>
      <w:r>
        <w:rPr>
          <w:rFonts w:hint="eastAsia" w:ascii="Arial" w:hAnsi="Arial" w:cs="Arial"/>
          <w:color w:val="auto"/>
          <w:sz w:val="24"/>
          <w:szCs w:val="24"/>
          <w:lang w:val="en-US" w:eastAsia="zh-CN"/>
        </w:rPr>
        <w:t>7</w:t>
      </w:r>
      <w:r>
        <w:rPr>
          <w:rFonts w:ascii="Arial" w:hAnsi="Arial" w:cs="Arial"/>
          <w:color w:val="auto"/>
          <w:sz w:val="24"/>
          <w:szCs w:val="24"/>
        </w:rPr>
        <w:t xml:space="preserve"> 未经甲方书面</w:t>
      </w:r>
      <w:r>
        <w:rPr>
          <w:rFonts w:hint="eastAsia" w:ascii="Arial" w:hAnsi="Arial" w:cs="Arial"/>
          <w:color w:val="auto"/>
          <w:sz w:val="24"/>
          <w:szCs w:val="24"/>
          <w:lang w:eastAsia="zh-CN"/>
        </w:rPr>
        <w:t>同意</w:t>
      </w:r>
      <w:r>
        <w:rPr>
          <w:rFonts w:ascii="Arial" w:hAnsi="Arial" w:cs="Arial"/>
          <w:color w:val="auto"/>
          <w:sz w:val="24"/>
          <w:szCs w:val="24"/>
        </w:rPr>
        <w:t>，不得将甲方经营、生产情况及技术信息以任何形式泄露给第三方。</w:t>
      </w:r>
    </w:p>
    <w:p>
      <w:pPr>
        <w:tabs>
          <w:tab w:val="left" w:pos="1710"/>
        </w:tabs>
        <w:spacing w:line="400" w:lineRule="exact"/>
        <w:ind w:left="480" w:hanging="480" w:hangingChars="200"/>
        <w:rPr>
          <w:rFonts w:ascii="Arial" w:hAnsi="Arial" w:cs="Arial"/>
          <w:color w:val="auto"/>
          <w:sz w:val="24"/>
          <w:szCs w:val="24"/>
        </w:rPr>
      </w:pPr>
      <w:r>
        <w:rPr>
          <w:rFonts w:hint="eastAsia" w:ascii="Arial" w:hAnsi="Arial" w:cs="Arial"/>
          <w:color w:val="auto"/>
          <w:sz w:val="24"/>
          <w:szCs w:val="24"/>
          <w:lang w:val="en-US" w:eastAsia="zh-CN"/>
        </w:rPr>
        <w:t>4.2</w:t>
      </w:r>
      <w:r>
        <w:rPr>
          <w:rFonts w:ascii="Arial" w:hAnsi="Arial" w:cs="Arial"/>
          <w:color w:val="auto"/>
          <w:sz w:val="24"/>
          <w:szCs w:val="24"/>
        </w:rPr>
        <w:t>.</w:t>
      </w:r>
      <w:r>
        <w:rPr>
          <w:rFonts w:hint="eastAsia" w:ascii="Arial" w:hAnsi="Arial" w:cs="Arial"/>
          <w:color w:val="auto"/>
          <w:sz w:val="24"/>
          <w:szCs w:val="24"/>
          <w:lang w:val="en-US" w:eastAsia="zh-CN"/>
        </w:rPr>
        <w:t>8</w:t>
      </w:r>
      <w:r>
        <w:rPr>
          <w:rFonts w:ascii="Arial" w:hAnsi="Arial" w:cs="Arial"/>
          <w:color w:val="auto"/>
          <w:sz w:val="24"/>
          <w:szCs w:val="24"/>
        </w:rPr>
        <w:t xml:space="preserve"> 甲方建立的</w:t>
      </w:r>
      <w:r>
        <w:rPr>
          <w:rFonts w:hint="eastAsia" w:ascii="Arial" w:hAnsi="Arial" w:cs="Arial"/>
          <w:color w:val="auto"/>
          <w:sz w:val="24"/>
          <w:szCs w:val="24"/>
          <w:lang w:eastAsia="zh-CN"/>
        </w:rPr>
        <w:t>服务体系</w:t>
      </w:r>
      <w:r>
        <w:rPr>
          <w:rFonts w:ascii="Arial" w:hAnsi="Arial" w:cs="Arial"/>
          <w:color w:val="auto"/>
          <w:sz w:val="24"/>
          <w:szCs w:val="24"/>
        </w:rPr>
        <w:t xml:space="preserve">如不符合或不能持续符合标准要求和乙方的规定要求时，有权不批准甲方认证注册资格或暂停/撤消甲方认证注册资格。 </w:t>
      </w:r>
    </w:p>
    <w:p>
      <w:pPr>
        <w:spacing w:line="400" w:lineRule="exact"/>
        <w:rPr>
          <w:rFonts w:ascii="Arial" w:hAnsi="Arial" w:cs="Arial"/>
          <w:b/>
          <w:bCs/>
          <w:color w:val="auto"/>
          <w:sz w:val="24"/>
          <w:szCs w:val="24"/>
          <w:u w:val="single"/>
        </w:rPr>
      </w:pPr>
      <w:r>
        <w:rPr>
          <w:rFonts w:hint="eastAsia" w:ascii="Arial" w:hAnsi="Arial" w:cs="Arial"/>
          <w:b/>
          <w:bCs/>
          <w:color w:val="auto"/>
          <w:sz w:val="24"/>
          <w:szCs w:val="24"/>
          <w:lang w:val="en-US" w:eastAsia="zh-CN"/>
        </w:rPr>
        <w:t>5</w:t>
      </w:r>
      <w:r>
        <w:rPr>
          <w:rFonts w:ascii="Arial" w:hAnsi="Arial" w:cs="Arial"/>
          <w:b/>
          <w:bCs/>
          <w:color w:val="auto"/>
          <w:sz w:val="24"/>
          <w:szCs w:val="24"/>
        </w:rPr>
        <w:t xml:space="preserve">  </w:t>
      </w:r>
      <w:r>
        <w:rPr>
          <w:rFonts w:hint="eastAsia" w:ascii="Arial" w:hAnsi="Arial" w:cs="Arial"/>
          <w:b/>
          <w:bCs/>
          <w:color w:val="auto"/>
          <w:sz w:val="24"/>
          <w:szCs w:val="24"/>
          <w:lang w:eastAsia="zh-CN"/>
        </w:rPr>
        <w:t>合同涉及的审查工作安</w:t>
      </w:r>
      <w:r>
        <w:rPr>
          <w:rFonts w:ascii="Arial" w:hAnsi="Arial" w:cs="Arial"/>
          <w:b/>
          <w:bCs/>
          <w:color w:val="auto"/>
          <w:sz w:val="24"/>
          <w:szCs w:val="24"/>
        </w:rPr>
        <w:t>排</w:t>
      </w:r>
    </w:p>
    <w:p>
      <w:pPr>
        <w:spacing w:line="400" w:lineRule="exact"/>
        <w:ind w:left="480" w:hanging="480" w:hangingChars="200"/>
        <w:rPr>
          <w:rFonts w:ascii="Arial" w:hAnsi="Arial" w:cs="Arial"/>
          <w:bCs/>
          <w:color w:val="auto"/>
          <w:sz w:val="24"/>
          <w:szCs w:val="24"/>
        </w:rPr>
      </w:pPr>
      <w:r>
        <w:rPr>
          <w:rFonts w:hint="eastAsia" w:ascii="Arial" w:hAnsi="Arial" w:cs="Arial"/>
          <w:bCs/>
          <w:color w:val="auto"/>
          <w:sz w:val="24"/>
          <w:szCs w:val="24"/>
          <w:lang w:val="en-US" w:eastAsia="zh-CN"/>
        </w:rPr>
        <w:t>5</w:t>
      </w:r>
      <w:r>
        <w:rPr>
          <w:rFonts w:ascii="Arial" w:hAnsi="Arial" w:cs="Arial"/>
          <w:bCs/>
          <w:color w:val="auto"/>
          <w:sz w:val="24"/>
          <w:szCs w:val="24"/>
        </w:rPr>
        <w:t xml:space="preserve">.1 </w:t>
      </w:r>
      <w:r>
        <w:rPr>
          <w:rFonts w:ascii="Arial" w:hAnsi="Arial" w:cs="Arial"/>
          <w:bCs/>
          <w:sz w:val="24"/>
          <w:szCs w:val="24"/>
        </w:rPr>
        <w:t>服务认证分：文件评审、</w:t>
      </w:r>
      <w:r>
        <w:rPr>
          <w:rFonts w:hint="eastAsia" w:ascii="Arial" w:hAnsi="Arial" w:cs="Arial"/>
          <w:bCs/>
          <w:sz w:val="24"/>
          <w:szCs w:val="24"/>
        </w:rPr>
        <w:t>现场</w:t>
      </w:r>
      <w:r>
        <w:rPr>
          <w:rFonts w:ascii="Arial" w:hAnsi="Arial" w:cs="Arial"/>
          <w:bCs/>
          <w:sz w:val="24"/>
          <w:szCs w:val="24"/>
        </w:rPr>
        <w:t>审查、验证审查（必要时）、监督审查和再认证换证等阶段进行</w:t>
      </w:r>
      <w:r>
        <w:rPr>
          <w:rFonts w:ascii="Arial" w:hAnsi="Arial" w:cs="Arial"/>
          <w:bCs/>
          <w:color w:val="auto"/>
          <w:sz w:val="24"/>
          <w:szCs w:val="24"/>
        </w:rPr>
        <w:t>。</w:t>
      </w:r>
    </w:p>
    <w:p>
      <w:pPr>
        <w:spacing w:line="380" w:lineRule="exact"/>
        <w:ind w:left="480" w:hanging="480" w:hangingChars="200"/>
        <w:rPr>
          <w:rFonts w:ascii="Arial" w:hAnsi="Arial" w:cs="Arial"/>
          <w:color w:val="auto"/>
          <w:sz w:val="24"/>
          <w:szCs w:val="24"/>
        </w:rPr>
      </w:pPr>
      <w:r>
        <w:rPr>
          <w:rFonts w:hint="eastAsia" w:ascii="Arial" w:hAnsi="Arial" w:cs="Arial"/>
          <w:bCs/>
          <w:color w:val="auto"/>
          <w:sz w:val="24"/>
          <w:szCs w:val="24"/>
          <w:lang w:val="en-US" w:eastAsia="zh-CN"/>
        </w:rPr>
        <w:t>5</w:t>
      </w:r>
      <w:r>
        <w:rPr>
          <w:rFonts w:ascii="Arial" w:hAnsi="Arial" w:cs="Arial"/>
          <w:bCs/>
          <w:color w:val="auto"/>
          <w:sz w:val="24"/>
          <w:szCs w:val="24"/>
        </w:rPr>
        <w:t>.2</w:t>
      </w:r>
      <w:r>
        <w:rPr>
          <w:rFonts w:hint="eastAsia" w:ascii="Arial" w:hAnsi="Arial" w:cs="Arial"/>
          <w:bCs/>
          <w:sz w:val="24"/>
          <w:szCs w:val="24"/>
        </w:rPr>
        <w:t>甲方获得所申请服务认证注册资格后，在认证证书三年有效期内，甲方应至少每年接受一次乙方实施的监督审查。初次认证后的第一次监督审查应在认证证书签发日起第10个月进行，最迟不得超过12个月。初次认证后的第二次监督审查应在认证证书签发日起第21个月进行，且与第一次监督审查的时间间隔不得超过12个月。如甲方未按规定的时限接受乙方对其实施的监督审查，乙方将暂停直至撤销甲方认证注册资格，并按规定上报认证认可业务信息统一上报平台及通过乙方网站向社会公示</w:t>
      </w:r>
      <w:r>
        <w:rPr>
          <w:rFonts w:ascii="Arial" w:hAnsi="Arial" w:cs="Arial"/>
          <w:color w:val="auto"/>
          <w:sz w:val="24"/>
          <w:szCs w:val="24"/>
        </w:rPr>
        <w:t>。</w:t>
      </w:r>
    </w:p>
    <w:p>
      <w:pPr>
        <w:spacing w:line="380" w:lineRule="exact"/>
        <w:ind w:left="480" w:hanging="480" w:hangingChars="200"/>
        <w:rPr>
          <w:rFonts w:ascii="Arial" w:hAnsi="Arial" w:cs="Arial"/>
          <w:color w:val="auto"/>
          <w:sz w:val="24"/>
          <w:szCs w:val="24"/>
          <w:shd w:val="pct10" w:color="auto" w:fill="FFFFFF"/>
        </w:rPr>
      </w:pPr>
      <w:r>
        <w:rPr>
          <w:rFonts w:hint="eastAsia" w:ascii="Arial" w:hAnsi="Arial" w:cs="Arial"/>
          <w:bCs/>
          <w:color w:val="auto"/>
          <w:sz w:val="24"/>
          <w:szCs w:val="24"/>
          <w:lang w:val="en-US" w:eastAsia="zh-CN"/>
        </w:rPr>
        <w:t>5</w:t>
      </w:r>
      <w:r>
        <w:rPr>
          <w:rFonts w:ascii="Arial" w:hAnsi="Arial" w:cs="Arial"/>
          <w:bCs/>
          <w:color w:val="auto"/>
          <w:sz w:val="24"/>
          <w:szCs w:val="24"/>
        </w:rPr>
        <w:t>.3</w:t>
      </w:r>
      <w:r>
        <w:rPr>
          <w:rFonts w:ascii="Arial" w:hAnsi="Arial" w:cs="Arial"/>
          <w:sz w:val="24"/>
          <w:szCs w:val="24"/>
        </w:rPr>
        <w:t>甲方</w:t>
      </w:r>
      <w:r>
        <w:rPr>
          <w:rFonts w:hint="eastAsia" w:ascii="Arial" w:hAnsi="Arial" w:cs="Arial"/>
          <w:sz w:val="24"/>
          <w:szCs w:val="24"/>
        </w:rPr>
        <w:t>服务</w:t>
      </w:r>
      <w:r>
        <w:rPr>
          <w:rFonts w:ascii="Arial" w:hAnsi="Arial" w:cs="Arial"/>
          <w:sz w:val="24"/>
          <w:szCs w:val="24"/>
        </w:rPr>
        <w:t>体系覆盖的产品/服务范围为季节性</w:t>
      </w:r>
      <w:r>
        <w:rPr>
          <w:rFonts w:hint="eastAsia" w:ascii="Arial" w:hAnsi="Arial" w:cs="Arial"/>
          <w:sz w:val="24"/>
          <w:szCs w:val="24"/>
        </w:rPr>
        <w:t>时</w:t>
      </w:r>
      <w:r>
        <w:rPr>
          <w:rFonts w:ascii="Arial" w:hAnsi="Arial" w:cs="Arial"/>
          <w:sz w:val="24"/>
          <w:szCs w:val="24"/>
        </w:rPr>
        <w:t>，应在生产</w:t>
      </w:r>
      <w:r>
        <w:rPr>
          <w:rFonts w:hint="eastAsia" w:ascii="Arial" w:hAnsi="Arial" w:cs="Arial"/>
          <w:sz w:val="24"/>
          <w:szCs w:val="24"/>
        </w:rPr>
        <w:t>/服务</w:t>
      </w:r>
      <w:r>
        <w:rPr>
          <w:rFonts w:ascii="Arial" w:hAnsi="Arial" w:cs="Arial"/>
          <w:sz w:val="24"/>
          <w:szCs w:val="24"/>
        </w:rPr>
        <w:t>季节接受乙方的初审、再认证及监督审查，且每两次审查时间间隔不得超过10个月</w:t>
      </w:r>
      <w:r>
        <w:rPr>
          <w:rFonts w:ascii="Arial" w:hAnsi="Arial" w:cs="Arial"/>
          <w:color w:val="auto"/>
          <w:sz w:val="24"/>
          <w:szCs w:val="24"/>
        </w:rPr>
        <w:t>。</w:t>
      </w:r>
    </w:p>
    <w:p>
      <w:pPr>
        <w:tabs>
          <w:tab w:val="left" w:pos="1710"/>
        </w:tabs>
        <w:spacing w:line="400" w:lineRule="exact"/>
        <w:ind w:left="482" w:hanging="482" w:hangingChars="200"/>
        <w:rPr>
          <w:rFonts w:ascii="Arial" w:hAnsi="Arial" w:cs="Arial"/>
          <w:b/>
          <w:bCs/>
          <w:color w:val="auto"/>
          <w:sz w:val="24"/>
          <w:szCs w:val="24"/>
        </w:rPr>
      </w:pPr>
      <w:r>
        <w:rPr>
          <w:rFonts w:hint="eastAsia" w:ascii="Arial" w:hAnsi="Arial" w:cs="Arial"/>
          <w:b/>
          <w:bCs/>
          <w:color w:val="auto"/>
          <w:sz w:val="24"/>
          <w:szCs w:val="24"/>
          <w:lang w:val="en-US" w:eastAsia="zh-CN"/>
        </w:rPr>
        <w:t>6</w:t>
      </w:r>
      <w:r>
        <w:rPr>
          <w:rFonts w:ascii="Arial" w:hAnsi="Arial" w:cs="Arial"/>
          <w:b/>
          <w:bCs/>
          <w:color w:val="auto"/>
          <w:sz w:val="24"/>
          <w:szCs w:val="24"/>
        </w:rPr>
        <w:t xml:space="preserve">  合同终止及违约责任</w:t>
      </w:r>
    </w:p>
    <w:p>
      <w:pPr>
        <w:spacing w:line="400" w:lineRule="exact"/>
        <w:rPr>
          <w:rFonts w:ascii="Arial" w:hAnsi="Arial" w:cs="Arial"/>
          <w:color w:val="auto"/>
          <w:sz w:val="24"/>
          <w:szCs w:val="24"/>
        </w:rPr>
      </w:pPr>
      <w:r>
        <w:rPr>
          <w:rFonts w:hint="eastAsia" w:ascii="Arial" w:hAnsi="Arial" w:cs="Arial"/>
          <w:color w:val="auto"/>
          <w:sz w:val="24"/>
          <w:szCs w:val="24"/>
          <w:lang w:val="en-US" w:eastAsia="zh-CN"/>
        </w:rPr>
        <w:t>6</w:t>
      </w:r>
      <w:r>
        <w:rPr>
          <w:rFonts w:ascii="Arial" w:hAnsi="Arial" w:cs="Arial"/>
          <w:color w:val="auto"/>
          <w:sz w:val="24"/>
          <w:szCs w:val="24"/>
        </w:rPr>
        <w:t>.1 在本合同生效后,任何一方欲终止履行本合同须至少提前30个工作日与另一方协商，待双方以书面形式就有关终止事宜达成共识并</w:t>
      </w:r>
      <w:r>
        <w:rPr>
          <w:rFonts w:hint="eastAsia" w:ascii="Arial" w:hAnsi="Arial" w:cs="Arial"/>
          <w:color w:val="auto"/>
          <w:sz w:val="24"/>
          <w:szCs w:val="24"/>
          <w:lang w:eastAsia="zh-CN"/>
        </w:rPr>
        <w:t>签署文件</w:t>
      </w:r>
      <w:r>
        <w:rPr>
          <w:rFonts w:ascii="Arial" w:hAnsi="Arial" w:cs="Arial"/>
          <w:color w:val="auto"/>
          <w:sz w:val="24"/>
          <w:szCs w:val="24"/>
        </w:rPr>
        <w:t>后，本合同的终止方为有效。</w:t>
      </w:r>
    </w:p>
    <w:p>
      <w:pPr>
        <w:spacing w:line="400" w:lineRule="exact"/>
        <w:rPr>
          <w:rFonts w:ascii="Arial" w:hAnsi="Arial" w:cs="Arial"/>
          <w:color w:val="auto"/>
          <w:sz w:val="24"/>
          <w:szCs w:val="24"/>
        </w:rPr>
      </w:pPr>
      <w:r>
        <w:rPr>
          <w:rFonts w:hint="eastAsia" w:ascii="Arial" w:hAnsi="Arial" w:cs="Arial"/>
          <w:color w:val="auto"/>
          <w:sz w:val="24"/>
          <w:szCs w:val="24"/>
          <w:lang w:val="en-US" w:eastAsia="zh-CN"/>
        </w:rPr>
        <w:t>6</w:t>
      </w:r>
      <w:r>
        <w:rPr>
          <w:rFonts w:ascii="Arial" w:hAnsi="Arial" w:cs="Arial"/>
          <w:color w:val="auto"/>
          <w:sz w:val="24"/>
          <w:szCs w:val="24"/>
        </w:rPr>
        <w:t>.2 甲方要承担因故意或过失提供不真实、不完整的信息、弄虚作假所造成的全部后果，包括少报瞒报企业人数，该后果</w:t>
      </w:r>
      <w:r>
        <w:rPr>
          <w:rFonts w:hint="eastAsia" w:ascii="Arial" w:hAnsi="Arial" w:cs="Arial"/>
          <w:color w:val="auto"/>
          <w:sz w:val="24"/>
          <w:szCs w:val="24"/>
          <w:lang w:eastAsia="zh-CN"/>
        </w:rPr>
        <w:t>包括</w:t>
      </w:r>
      <w:r>
        <w:rPr>
          <w:rFonts w:ascii="Arial" w:hAnsi="Arial" w:cs="Arial"/>
          <w:color w:val="auto"/>
          <w:sz w:val="24"/>
          <w:szCs w:val="24"/>
        </w:rPr>
        <w:t>但不限于按国家及行业有关规定追加</w:t>
      </w:r>
      <w:r>
        <w:rPr>
          <w:rFonts w:hint="eastAsia" w:ascii="Arial" w:hAnsi="Arial" w:cs="Arial"/>
          <w:color w:val="auto"/>
          <w:sz w:val="24"/>
          <w:szCs w:val="24"/>
          <w:lang w:eastAsia="zh-CN"/>
        </w:rPr>
        <w:t>审查</w:t>
      </w:r>
      <w:r>
        <w:rPr>
          <w:rFonts w:ascii="Arial" w:hAnsi="Arial" w:cs="Arial"/>
          <w:color w:val="auto"/>
          <w:sz w:val="24"/>
          <w:szCs w:val="24"/>
        </w:rPr>
        <w:t>人日及认证费用、由此造成的甲方的经济及非经济损失、任何第三方对乙方采取相应措施给乙方所造成的所有经济损失、名誉损失。</w:t>
      </w:r>
    </w:p>
    <w:p>
      <w:pPr>
        <w:spacing w:line="400" w:lineRule="exact"/>
        <w:rPr>
          <w:rFonts w:ascii="Arial" w:hAnsi="Arial" w:cs="Arial"/>
          <w:color w:val="auto"/>
          <w:sz w:val="24"/>
          <w:szCs w:val="24"/>
        </w:rPr>
      </w:pPr>
      <w:r>
        <w:rPr>
          <w:rFonts w:hint="eastAsia" w:ascii="Arial" w:hAnsi="Arial" w:cs="Arial"/>
          <w:color w:val="auto"/>
          <w:sz w:val="24"/>
          <w:szCs w:val="24"/>
          <w:lang w:val="en-US" w:eastAsia="zh-CN"/>
        </w:rPr>
        <w:t>6</w:t>
      </w:r>
      <w:r>
        <w:rPr>
          <w:rFonts w:ascii="Arial" w:hAnsi="Arial" w:cs="Arial"/>
          <w:color w:val="auto"/>
          <w:sz w:val="24"/>
          <w:szCs w:val="24"/>
        </w:rPr>
        <w:t>.</w:t>
      </w:r>
      <w:r>
        <w:rPr>
          <w:rFonts w:hint="eastAsia" w:ascii="Arial" w:hAnsi="Arial" w:cs="Arial"/>
          <w:color w:val="auto"/>
          <w:sz w:val="24"/>
          <w:szCs w:val="24"/>
          <w:lang w:val="en-US" w:eastAsia="zh-CN"/>
        </w:rPr>
        <w:t>3</w:t>
      </w:r>
      <w:r>
        <w:rPr>
          <w:rFonts w:ascii="Arial" w:hAnsi="Arial" w:cs="Arial"/>
          <w:color w:val="auto"/>
          <w:sz w:val="24"/>
          <w:szCs w:val="24"/>
        </w:rPr>
        <w:t xml:space="preserve"> </w:t>
      </w:r>
      <w:r>
        <w:rPr>
          <w:rFonts w:hint="eastAsia" w:ascii="Arial" w:hAnsi="Arial" w:cs="Arial"/>
          <w:color w:val="auto"/>
          <w:sz w:val="24"/>
          <w:szCs w:val="24"/>
          <w:lang w:eastAsia="zh-CN"/>
        </w:rPr>
        <w:t>在合同履行中</w:t>
      </w:r>
      <w:r>
        <w:rPr>
          <w:rFonts w:ascii="Arial" w:hAnsi="Arial" w:cs="Arial"/>
          <w:color w:val="auto"/>
          <w:sz w:val="24"/>
          <w:szCs w:val="24"/>
        </w:rPr>
        <w:t>，对经双方</w:t>
      </w:r>
      <w:r>
        <w:rPr>
          <w:rFonts w:hint="eastAsia" w:ascii="Arial" w:hAnsi="Arial" w:cs="Arial"/>
          <w:color w:val="auto"/>
          <w:sz w:val="24"/>
          <w:szCs w:val="24"/>
          <w:lang w:eastAsia="zh-CN"/>
        </w:rPr>
        <w:t>或国家部门裁定</w:t>
      </w:r>
      <w:r>
        <w:rPr>
          <w:rFonts w:ascii="Arial" w:hAnsi="Arial" w:cs="Arial"/>
          <w:color w:val="auto"/>
          <w:sz w:val="24"/>
          <w:szCs w:val="24"/>
        </w:rPr>
        <w:t>后应由乙方负责的赔偿，其赔偿</w:t>
      </w:r>
      <w:r>
        <w:rPr>
          <w:rFonts w:hint="eastAsia" w:ascii="Arial" w:hAnsi="Arial" w:cs="Arial"/>
          <w:color w:val="auto"/>
          <w:sz w:val="24"/>
          <w:szCs w:val="24"/>
          <w:lang w:eastAsia="zh-CN"/>
        </w:rPr>
        <w:t>总</w:t>
      </w:r>
      <w:r>
        <w:rPr>
          <w:rFonts w:ascii="Arial" w:hAnsi="Arial" w:cs="Arial"/>
          <w:color w:val="auto"/>
          <w:sz w:val="24"/>
          <w:szCs w:val="24"/>
        </w:rPr>
        <w:t>费</w:t>
      </w:r>
      <w:r>
        <w:rPr>
          <w:rFonts w:hint="eastAsia" w:ascii="Arial" w:hAnsi="Arial" w:cs="Arial"/>
          <w:color w:val="auto"/>
          <w:sz w:val="24"/>
          <w:szCs w:val="24"/>
          <w:lang w:eastAsia="zh-CN"/>
        </w:rPr>
        <w:t>用</w:t>
      </w:r>
      <w:r>
        <w:rPr>
          <w:rFonts w:ascii="Arial" w:hAnsi="Arial" w:cs="Arial"/>
          <w:color w:val="auto"/>
          <w:sz w:val="24"/>
          <w:szCs w:val="24"/>
        </w:rPr>
        <w:t>不得超过甲方本次</w:t>
      </w:r>
      <w:r>
        <w:rPr>
          <w:rFonts w:hint="eastAsia" w:ascii="Arial" w:hAnsi="Arial" w:cs="Arial"/>
          <w:color w:val="auto"/>
          <w:sz w:val="24"/>
          <w:szCs w:val="24"/>
          <w:lang w:eastAsia="zh-CN"/>
        </w:rPr>
        <w:t>审查</w:t>
      </w:r>
      <w:r>
        <w:rPr>
          <w:rFonts w:ascii="Arial" w:hAnsi="Arial" w:cs="Arial"/>
          <w:color w:val="auto"/>
          <w:sz w:val="24"/>
          <w:szCs w:val="24"/>
        </w:rPr>
        <w:t>费；乙方不承担任何</w:t>
      </w:r>
      <w:r>
        <w:rPr>
          <w:rFonts w:hint="eastAsia" w:ascii="Arial" w:hAnsi="Arial" w:cs="Arial"/>
          <w:color w:val="auto"/>
          <w:sz w:val="24"/>
          <w:szCs w:val="24"/>
          <w:lang w:eastAsia="zh-CN"/>
        </w:rPr>
        <w:t>关联的</w:t>
      </w:r>
      <w:r>
        <w:rPr>
          <w:rFonts w:ascii="Arial" w:hAnsi="Arial" w:cs="Arial"/>
          <w:color w:val="auto"/>
          <w:sz w:val="24"/>
          <w:szCs w:val="24"/>
        </w:rPr>
        <w:t>责任。</w:t>
      </w:r>
    </w:p>
    <w:p>
      <w:pPr>
        <w:spacing w:line="400" w:lineRule="exact"/>
        <w:rPr>
          <w:rFonts w:ascii="Arial" w:hAnsi="Arial" w:cs="Arial"/>
          <w:color w:val="auto"/>
          <w:sz w:val="24"/>
          <w:szCs w:val="24"/>
        </w:rPr>
      </w:pPr>
      <w:r>
        <w:rPr>
          <w:rFonts w:hint="eastAsia" w:ascii="Arial" w:hAnsi="Arial" w:cs="Arial"/>
          <w:color w:val="auto"/>
          <w:sz w:val="24"/>
          <w:szCs w:val="24"/>
          <w:lang w:val="en-US" w:eastAsia="zh-CN"/>
        </w:rPr>
        <w:t>6</w:t>
      </w:r>
      <w:r>
        <w:rPr>
          <w:rFonts w:ascii="Arial" w:hAnsi="Arial" w:cs="Arial"/>
          <w:color w:val="auto"/>
          <w:sz w:val="24"/>
          <w:szCs w:val="24"/>
        </w:rPr>
        <w:t>.</w:t>
      </w:r>
      <w:r>
        <w:rPr>
          <w:rFonts w:hint="eastAsia" w:ascii="Arial" w:hAnsi="Arial" w:cs="Arial"/>
          <w:color w:val="auto"/>
          <w:sz w:val="24"/>
          <w:szCs w:val="24"/>
          <w:lang w:val="en-US" w:eastAsia="zh-CN"/>
        </w:rPr>
        <w:t>4</w:t>
      </w:r>
      <w:r>
        <w:rPr>
          <w:rFonts w:ascii="Arial" w:hAnsi="Arial" w:cs="Arial"/>
          <w:color w:val="auto"/>
          <w:sz w:val="24"/>
          <w:szCs w:val="24"/>
        </w:rPr>
        <w:t xml:space="preserve"> 在履行本合同过程中发生的争议，如双方和解或调解不成，双方约定向乙方所在地（</w:t>
      </w:r>
      <w:r>
        <w:rPr>
          <w:rFonts w:hint="eastAsia" w:ascii="Arial" w:hAnsi="Arial" w:cs="Arial"/>
          <w:color w:val="auto"/>
          <w:sz w:val="24"/>
          <w:szCs w:val="24"/>
          <w:lang w:eastAsia="zh-CN"/>
        </w:rPr>
        <w:t>上海市浦东新区</w:t>
      </w:r>
      <w:r>
        <w:rPr>
          <w:rFonts w:ascii="Arial" w:hAnsi="Arial" w:cs="Arial"/>
          <w:color w:val="auto"/>
          <w:sz w:val="24"/>
          <w:szCs w:val="24"/>
        </w:rPr>
        <w:t>）人民法院提起诉讼。</w:t>
      </w:r>
    </w:p>
    <w:p>
      <w:pPr>
        <w:spacing w:line="400" w:lineRule="exact"/>
        <w:rPr>
          <w:rFonts w:ascii="Arial" w:hAnsi="Arial" w:cs="Arial"/>
          <w:b/>
          <w:bCs/>
          <w:color w:val="auto"/>
          <w:sz w:val="24"/>
          <w:szCs w:val="24"/>
        </w:rPr>
      </w:pPr>
      <w:r>
        <w:rPr>
          <w:rFonts w:hint="eastAsia" w:ascii="Arial" w:hAnsi="Arial" w:cs="Arial"/>
          <w:b/>
          <w:bCs/>
          <w:color w:val="auto"/>
          <w:sz w:val="24"/>
          <w:szCs w:val="24"/>
          <w:lang w:val="en-US" w:eastAsia="zh-CN"/>
        </w:rPr>
        <w:t>7</w:t>
      </w:r>
      <w:r>
        <w:rPr>
          <w:rFonts w:ascii="Arial" w:hAnsi="Arial" w:cs="Arial"/>
          <w:b/>
          <w:bCs/>
          <w:color w:val="auto"/>
          <w:sz w:val="24"/>
          <w:szCs w:val="24"/>
        </w:rPr>
        <w:t xml:space="preserve">  申诉/投诉和争议的处理</w:t>
      </w:r>
    </w:p>
    <w:p>
      <w:pPr>
        <w:tabs>
          <w:tab w:val="left" w:pos="1710"/>
        </w:tabs>
        <w:spacing w:line="400" w:lineRule="exact"/>
        <w:ind w:left="480" w:hanging="480" w:hangingChars="200"/>
        <w:rPr>
          <w:rFonts w:ascii="Arial" w:hAnsi="Arial" w:cs="Arial"/>
          <w:color w:val="auto"/>
          <w:sz w:val="24"/>
          <w:szCs w:val="24"/>
        </w:rPr>
      </w:pPr>
      <w:r>
        <w:rPr>
          <w:rFonts w:hint="eastAsia" w:ascii="Arial" w:hAnsi="Arial" w:cs="Arial"/>
          <w:color w:val="auto"/>
          <w:sz w:val="24"/>
          <w:szCs w:val="24"/>
          <w:lang w:val="en-US" w:eastAsia="zh-CN"/>
        </w:rPr>
        <w:t>7</w:t>
      </w:r>
      <w:r>
        <w:rPr>
          <w:rFonts w:ascii="Arial" w:hAnsi="Arial" w:cs="Arial"/>
          <w:color w:val="auto"/>
          <w:sz w:val="24"/>
          <w:szCs w:val="24"/>
        </w:rPr>
        <w:t xml:space="preserve">.1 </w:t>
      </w:r>
      <w:r>
        <w:rPr>
          <w:rFonts w:ascii="Arial" w:hAnsi="Arial" w:cs="Arial"/>
          <w:color w:val="auto"/>
          <w:spacing w:val="-4"/>
          <w:sz w:val="24"/>
          <w:szCs w:val="24"/>
        </w:rPr>
        <w:t>甲方对乙方的</w:t>
      </w:r>
      <w:r>
        <w:rPr>
          <w:rFonts w:hint="eastAsia" w:ascii="Arial" w:hAnsi="Arial" w:cs="Arial"/>
          <w:color w:val="auto"/>
          <w:spacing w:val="-4"/>
          <w:sz w:val="24"/>
          <w:szCs w:val="24"/>
          <w:lang w:eastAsia="zh-CN"/>
        </w:rPr>
        <w:t>审查</w:t>
      </w:r>
      <w:r>
        <w:rPr>
          <w:rFonts w:ascii="Arial" w:hAnsi="Arial" w:cs="Arial"/>
          <w:color w:val="auto"/>
          <w:spacing w:val="-4"/>
          <w:sz w:val="24"/>
          <w:szCs w:val="24"/>
        </w:rPr>
        <w:t>有异议，可向乙方提出申诉/投诉，也可向</w:t>
      </w:r>
      <w:r>
        <w:rPr>
          <w:rFonts w:hint="eastAsia" w:ascii="Arial" w:hAnsi="Arial" w:cs="Arial"/>
          <w:color w:val="auto"/>
          <w:spacing w:val="-4"/>
          <w:sz w:val="24"/>
          <w:szCs w:val="24"/>
        </w:rPr>
        <w:t>国家市场监督管理总局</w:t>
      </w:r>
      <w:r>
        <w:rPr>
          <w:rFonts w:ascii="Arial" w:hAnsi="Arial" w:cs="Arial"/>
          <w:color w:val="auto"/>
          <w:spacing w:val="-4"/>
          <w:sz w:val="24"/>
          <w:szCs w:val="24"/>
        </w:rPr>
        <w:t>提出申诉/投诉；对向乙方的申诉/投诉，乙方按公司</w:t>
      </w:r>
      <w:r>
        <w:rPr>
          <w:rFonts w:hint="eastAsia" w:ascii="Arial" w:hAnsi="Arial" w:cs="Arial"/>
          <w:color w:val="auto"/>
          <w:spacing w:val="-4"/>
          <w:sz w:val="24"/>
          <w:szCs w:val="24"/>
        </w:rPr>
        <w:t>“申诉、投诉与争议”文件</w:t>
      </w:r>
      <w:r>
        <w:rPr>
          <w:rFonts w:ascii="Arial" w:hAnsi="Arial" w:cs="Arial"/>
          <w:color w:val="auto"/>
          <w:spacing w:val="-4"/>
          <w:sz w:val="24"/>
          <w:szCs w:val="24"/>
        </w:rPr>
        <w:t>的规定进行处理。</w:t>
      </w:r>
    </w:p>
    <w:p>
      <w:pPr>
        <w:tabs>
          <w:tab w:val="left" w:pos="1710"/>
        </w:tabs>
        <w:spacing w:line="400" w:lineRule="exact"/>
        <w:ind w:left="480" w:hanging="480" w:hangingChars="200"/>
        <w:rPr>
          <w:rFonts w:ascii="Arial" w:hAnsi="Arial" w:cs="Arial"/>
          <w:color w:val="auto"/>
          <w:sz w:val="24"/>
          <w:szCs w:val="24"/>
        </w:rPr>
      </w:pPr>
      <w:r>
        <w:rPr>
          <w:rFonts w:hint="eastAsia" w:ascii="Arial" w:hAnsi="Arial" w:cs="Arial"/>
          <w:color w:val="auto"/>
          <w:sz w:val="24"/>
          <w:szCs w:val="24"/>
          <w:lang w:val="en-US" w:eastAsia="zh-CN"/>
        </w:rPr>
        <w:t>7</w:t>
      </w:r>
      <w:r>
        <w:rPr>
          <w:rFonts w:ascii="Arial" w:hAnsi="Arial" w:cs="Arial"/>
          <w:color w:val="auto"/>
          <w:sz w:val="24"/>
          <w:szCs w:val="24"/>
        </w:rPr>
        <w:t>.2 甲方对乙方</w:t>
      </w:r>
      <w:r>
        <w:rPr>
          <w:rFonts w:hint="eastAsia" w:ascii="Arial" w:hAnsi="Arial" w:cs="Arial"/>
          <w:color w:val="auto"/>
          <w:sz w:val="24"/>
          <w:szCs w:val="24"/>
        </w:rPr>
        <w:t>确认</w:t>
      </w:r>
      <w:r>
        <w:rPr>
          <w:rFonts w:ascii="Arial" w:hAnsi="Arial" w:cs="Arial"/>
          <w:color w:val="auto"/>
          <w:sz w:val="24"/>
          <w:szCs w:val="24"/>
        </w:rPr>
        <w:t>的</w:t>
      </w:r>
      <w:r>
        <w:rPr>
          <w:rFonts w:hint="eastAsia" w:ascii="Arial" w:hAnsi="Arial" w:cs="Arial"/>
          <w:color w:val="auto"/>
          <w:sz w:val="24"/>
          <w:szCs w:val="24"/>
        </w:rPr>
        <w:t>认证</w:t>
      </w:r>
      <w:r>
        <w:rPr>
          <w:rFonts w:ascii="Arial" w:hAnsi="Arial" w:cs="Arial"/>
          <w:color w:val="auto"/>
          <w:sz w:val="24"/>
          <w:szCs w:val="24"/>
        </w:rPr>
        <w:t>范围、开出的不符合项等有争议</w:t>
      </w:r>
      <w:r>
        <w:rPr>
          <w:rFonts w:hint="eastAsia" w:ascii="Arial" w:hAnsi="Arial" w:cs="Arial"/>
          <w:color w:val="auto"/>
          <w:sz w:val="24"/>
          <w:szCs w:val="24"/>
        </w:rPr>
        <w:t>时</w:t>
      </w:r>
      <w:r>
        <w:rPr>
          <w:rFonts w:ascii="Arial" w:hAnsi="Arial" w:cs="Arial"/>
          <w:color w:val="auto"/>
          <w:sz w:val="24"/>
          <w:szCs w:val="24"/>
        </w:rPr>
        <w:t>，可向乙方提出书面意见，</w:t>
      </w:r>
      <w:r>
        <w:rPr>
          <w:rFonts w:ascii="Arial" w:hAnsi="Arial" w:cs="Arial"/>
          <w:color w:val="auto"/>
          <w:spacing w:val="-4"/>
          <w:sz w:val="24"/>
          <w:szCs w:val="24"/>
        </w:rPr>
        <w:t>乙方按公司</w:t>
      </w:r>
      <w:r>
        <w:rPr>
          <w:rFonts w:hint="eastAsia" w:ascii="Arial" w:hAnsi="Arial" w:cs="Arial"/>
          <w:color w:val="auto"/>
          <w:spacing w:val="-4"/>
          <w:sz w:val="24"/>
          <w:szCs w:val="24"/>
        </w:rPr>
        <w:t>“申诉、投诉与争议”文件</w:t>
      </w:r>
      <w:r>
        <w:rPr>
          <w:rFonts w:ascii="Arial" w:hAnsi="Arial" w:cs="Arial"/>
          <w:color w:val="auto"/>
          <w:spacing w:val="-4"/>
          <w:sz w:val="24"/>
          <w:szCs w:val="24"/>
        </w:rPr>
        <w:t>的规定进行处理</w:t>
      </w:r>
      <w:r>
        <w:rPr>
          <w:rFonts w:ascii="Arial" w:hAnsi="Arial" w:cs="Arial"/>
          <w:color w:val="auto"/>
          <w:sz w:val="24"/>
          <w:szCs w:val="24"/>
        </w:rPr>
        <w:t>。</w:t>
      </w:r>
    </w:p>
    <w:p>
      <w:pPr>
        <w:tabs>
          <w:tab w:val="left" w:pos="1710"/>
          <w:tab w:val="left" w:pos="4500"/>
        </w:tabs>
        <w:spacing w:line="400" w:lineRule="exact"/>
        <w:ind w:left="480" w:hanging="480" w:hangingChars="200"/>
        <w:rPr>
          <w:rFonts w:ascii="Arial" w:hAnsi="Arial" w:cs="Arial"/>
          <w:color w:val="auto"/>
          <w:sz w:val="24"/>
          <w:szCs w:val="24"/>
        </w:rPr>
      </w:pPr>
      <w:r>
        <w:rPr>
          <w:rFonts w:hint="eastAsia" w:ascii="Arial" w:hAnsi="Arial" w:cs="Arial"/>
          <w:color w:val="auto"/>
          <w:sz w:val="24"/>
          <w:szCs w:val="24"/>
          <w:lang w:val="en-US" w:eastAsia="zh-CN"/>
        </w:rPr>
        <w:t>7</w:t>
      </w:r>
      <w:r>
        <w:rPr>
          <w:rFonts w:ascii="Arial" w:hAnsi="Arial" w:cs="Arial"/>
          <w:color w:val="auto"/>
          <w:sz w:val="24"/>
          <w:szCs w:val="24"/>
        </w:rPr>
        <w:t>.3 在合同履行过程中产生的分歧，双方可协商解决，如协商无效，由上海市</w:t>
      </w:r>
      <w:r>
        <w:rPr>
          <w:rFonts w:hint="eastAsia" w:ascii="Arial" w:hAnsi="Arial" w:cs="Arial"/>
          <w:color w:val="auto"/>
          <w:sz w:val="24"/>
          <w:szCs w:val="24"/>
          <w:lang w:eastAsia="zh-CN"/>
        </w:rPr>
        <w:t>浦东新区</w:t>
      </w:r>
      <w:r>
        <w:rPr>
          <w:rFonts w:ascii="Arial" w:hAnsi="Arial" w:cs="Arial"/>
          <w:color w:val="auto"/>
          <w:sz w:val="24"/>
          <w:szCs w:val="24"/>
        </w:rPr>
        <w:t>法院按司法程序予以解决。</w:t>
      </w:r>
    </w:p>
    <w:p>
      <w:pPr>
        <w:spacing w:line="400" w:lineRule="exact"/>
        <w:rPr>
          <w:rFonts w:ascii="Arial" w:hAnsi="Arial" w:cs="Arial"/>
          <w:b/>
          <w:bCs/>
          <w:sz w:val="24"/>
          <w:szCs w:val="24"/>
        </w:rPr>
      </w:pPr>
      <w:r>
        <w:rPr>
          <w:rFonts w:hint="eastAsia" w:ascii="Arial" w:hAnsi="Arial" w:cs="Arial"/>
          <w:b/>
          <w:bCs/>
          <w:sz w:val="24"/>
          <w:szCs w:val="24"/>
          <w:lang w:val="en-US" w:eastAsia="zh-CN"/>
        </w:rPr>
        <w:t>8</w:t>
      </w:r>
      <w:r>
        <w:rPr>
          <w:rFonts w:ascii="Arial" w:hAnsi="Arial" w:cs="Arial"/>
          <w:b/>
          <w:bCs/>
          <w:sz w:val="24"/>
          <w:szCs w:val="24"/>
        </w:rPr>
        <w:t xml:space="preserve">  风险</w:t>
      </w:r>
    </w:p>
    <w:p>
      <w:pPr>
        <w:tabs>
          <w:tab w:val="left" w:pos="1710"/>
        </w:tabs>
        <w:spacing w:line="400" w:lineRule="exact"/>
        <w:ind w:left="464" w:hanging="464" w:hangingChars="200"/>
        <w:rPr>
          <w:rFonts w:ascii="Arial" w:hAnsi="Arial" w:cs="Arial"/>
          <w:spacing w:val="-4"/>
          <w:sz w:val="24"/>
          <w:szCs w:val="24"/>
        </w:rPr>
      </w:pPr>
      <w:r>
        <w:rPr>
          <w:rFonts w:hint="eastAsia" w:ascii="Arial" w:hAnsi="Arial" w:cs="Arial"/>
          <w:spacing w:val="-4"/>
          <w:sz w:val="24"/>
          <w:szCs w:val="24"/>
          <w:lang w:val="en-US" w:eastAsia="zh-CN"/>
        </w:rPr>
        <w:t>8</w:t>
      </w:r>
      <w:r>
        <w:rPr>
          <w:rFonts w:ascii="Arial" w:hAnsi="Arial" w:cs="Arial"/>
          <w:spacing w:val="-4"/>
          <w:sz w:val="24"/>
          <w:szCs w:val="24"/>
        </w:rPr>
        <w:t>.1 甲方建立的</w:t>
      </w:r>
      <w:r>
        <w:rPr>
          <w:rFonts w:hint="eastAsia" w:ascii="Arial" w:hAnsi="Arial" w:cs="Arial"/>
          <w:spacing w:val="-4"/>
          <w:sz w:val="24"/>
          <w:szCs w:val="24"/>
        </w:rPr>
        <w:t>服务</w:t>
      </w:r>
      <w:r>
        <w:rPr>
          <w:rFonts w:ascii="Arial" w:hAnsi="Arial" w:cs="Arial"/>
          <w:spacing w:val="-4"/>
          <w:sz w:val="24"/>
          <w:szCs w:val="24"/>
        </w:rPr>
        <w:t>体系如不符合或不能持续符合标准要求和乙方的规定要求时，甲方将承担不被批准认证注册/被暂停/撤消认证注册资格的风险。</w:t>
      </w:r>
    </w:p>
    <w:p>
      <w:pPr>
        <w:tabs>
          <w:tab w:val="left" w:pos="1710"/>
        </w:tabs>
        <w:spacing w:line="400" w:lineRule="exact"/>
        <w:ind w:left="464" w:hanging="464" w:hangingChars="200"/>
        <w:rPr>
          <w:rFonts w:ascii="Arial" w:hAnsi="Arial" w:cs="Arial"/>
          <w:spacing w:val="-4"/>
          <w:sz w:val="24"/>
          <w:szCs w:val="24"/>
        </w:rPr>
      </w:pPr>
      <w:r>
        <w:rPr>
          <w:rFonts w:hint="eastAsia" w:ascii="Arial" w:hAnsi="Arial" w:cs="Arial"/>
          <w:spacing w:val="-4"/>
          <w:sz w:val="24"/>
          <w:szCs w:val="24"/>
          <w:lang w:val="en-US" w:eastAsia="zh-CN"/>
        </w:rPr>
        <w:t>8</w:t>
      </w:r>
      <w:r>
        <w:rPr>
          <w:rFonts w:ascii="Arial" w:hAnsi="Arial" w:cs="Arial"/>
          <w:spacing w:val="-4"/>
          <w:sz w:val="24"/>
          <w:szCs w:val="24"/>
        </w:rPr>
        <w:t>.2 在初</w:t>
      </w:r>
      <w:r>
        <w:rPr>
          <w:rFonts w:hint="eastAsia" w:ascii="Arial" w:hAnsi="Arial" w:cs="Arial"/>
          <w:spacing w:val="-4"/>
          <w:sz w:val="24"/>
          <w:szCs w:val="24"/>
        </w:rPr>
        <w:t>次认证</w:t>
      </w:r>
      <w:r>
        <w:rPr>
          <w:rFonts w:ascii="Arial" w:hAnsi="Arial" w:cs="Arial"/>
          <w:spacing w:val="-4"/>
          <w:sz w:val="24"/>
          <w:szCs w:val="24"/>
        </w:rPr>
        <w:t>/再认证/监督审查中，对经双方确认后应由乙方负责的赔偿，其赔偿费不</w:t>
      </w:r>
      <w:r>
        <w:rPr>
          <w:rFonts w:hint="eastAsia" w:ascii="Arial" w:hAnsi="Arial" w:cs="Arial"/>
          <w:spacing w:val="-4"/>
          <w:sz w:val="24"/>
          <w:szCs w:val="24"/>
        </w:rPr>
        <w:t>得</w:t>
      </w:r>
      <w:r>
        <w:rPr>
          <w:rFonts w:ascii="Arial" w:hAnsi="Arial" w:cs="Arial"/>
          <w:spacing w:val="-4"/>
          <w:sz w:val="24"/>
          <w:szCs w:val="24"/>
        </w:rPr>
        <w:t>超过甲方本次认证审查费，乙方将不承担随后的任何损失赔偿。</w:t>
      </w:r>
    </w:p>
    <w:p>
      <w:pPr>
        <w:tabs>
          <w:tab w:val="left" w:pos="1710"/>
        </w:tabs>
        <w:spacing w:line="400" w:lineRule="exact"/>
      </w:pPr>
      <w:r>
        <w:rPr>
          <w:rFonts w:hint="eastAsia" w:ascii="Arial" w:hAnsi="Arial" w:cs="Arial"/>
          <w:spacing w:val="-4"/>
          <w:sz w:val="24"/>
          <w:szCs w:val="24"/>
          <w:lang w:val="en-US" w:eastAsia="zh-CN"/>
        </w:rPr>
        <w:t>8</w:t>
      </w:r>
      <w:r>
        <w:rPr>
          <w:rFonts w:ascii="Arial" w:hAnsi="Arial" w:cs="Arial"/>
          <w:spacing w:val="-4"/>
          <w:sz w:val="24"/>
          <w:szCs w:val="24"/>
        </w:rPr>
        <w:t>.3 在初</w:t>
      </w:r>
      <w:r>
        <w:rPr>
          <w:rFonts w:hint="eastAsia" w:ascii="Arial" w:hAnsi="Arial" w:cs="Arial"/>
          <w:spacing w:val="-4"/>
          <w:sz w:val="24"/>
          <w:szCs w:val="24"/>
        </w:rPr>
        <w:t>次认证</w:t>
      </w:r>
      <w:r>
        <w:rPr>
          <w:rFonts w:ascii="Arial" w:hAnsi="Arial" w:cs="Arial"/>
          <w:spacing w:val="-4"/>
          <w:sz w:val="24"/>
          <w:szCs w:val="24"/>
        </w:rPr>
        <w:t>/再认证/监督审查中，甲方提供虚假信息误导乙方，由此引发的事故及损失等应由甲方负全部责任。</w:t>
      </w:r>
    </w:p>
    <w:p>
      <w:pPr>
        <w:tabs>
          <w:tab w:val="left" w:pos="1710"/>
        </w:tabs>
        <w:spacing w:line="400" w:lineRule="exact"/>
        <w:ind w:left="464" w:hanging="482" w:hangingChars="200"/>
        <w:rPr>
          <w:rFonts w:hint="eastAsia" w:ascii="Arial" w:hAnsi="Arial" w:cs="Arial"/>
          <w:b/>
          <w:bCs/>
          <w:color w:val="auto"/>
          <w:sz w:val="24"/>
          <w:szCs w:val="24"/>
          <w:lang w:val="en-US" w:eastAsia="zh-CN"/>
        </w:rPr>
      </w:pPr>
    </w:p>
    <w:p>
      <w:pPr>
        <w:tabs>
          <w:tab w:val="left" w:pos="1710"/>
        </w:tabs>
        <w:spacing w:line="400" w:lineRule="exact"/>
        <w:ind w:left="464" w:hanging="482" w:hangingChars="200"/>
        <w:rPr>
          <w:rFonts w:ascii="Arial" w:hAnsi="Arial" w:cs="Arial"/>
          <w:color w:val="auto"/>
          <w:spacing w:val="-4"/>
          <w:sz w:val="24"/>
          <w:szCs w:val="24"/>
        </w:rPr>
      </w:pPr>
      <w:r>
        <w:rPr>
          <w:rFonts w:hint="eastAsia" w:ascii="Arial" w:hAnsi="Arial" w:cs="Arial"/>
          <w:b/>
          <w:bCs/>
          <w:color w:val="auto"/>
          <w:sz w:val="24"/>
          <w:szCs w:val="24"/>
          <w:lang w:val="en-US" w:eastAsia="zh-CN"/>
        </w:rPr>
        <w:t>9</w:t>
      </w:r>
      <w:r>
        <w:rPr>
          <w:rFonts w:ascii="Arial" w:hAnsi="Arial" w:cs="Arial"/>
          <w:b/>
          <w:bCs/>
          <w:color w:val="auto"/>
          <w:sz w:val="24"/>
          <w:szCs w:val="24"/>
        </w:rPr>
        <w:t xml:space="preserve">  其他</w:t>
      </w:r>
      <w:r>
        <w:rPr>
          <w:rFonts w:hint="eastAsia" w:ascii="Arial" w:hAnsi="Arial" w:cs="Arial"/>
          <w:b/>
          <w:bCs/>
          <w:color w:val="auto"/>
          <w:sz w:val="24"/>
          <w:szCs w:val="24"/>
        </w:rPr>
        <w:t>：</w:t>
      </w:r>
      <w:r>
        <w:rPr>
          <w:rFonts w:ascii="Arial" w:hAnsi="Arial" w:cs="Arial"/>
          <w:color w:val="auto"/>
          <w:sz w:val="24"/>
          <w:szCs w:val="24"/>
        </w:rPr>
        <w:t>本合同自签订之日起生效，</w:t>
      </w:r>
      <w:r>
        <w:rPr>
          <w:rFonts w:ascii="Arial" w:hAnsi="Arial" w:cs="Arial"/>
          <w:color w:val="auto"/>
          <w:spacing w:val="-4"/>
          <w:sz w:val="24"/>
          <w:szCs w:val="24"/>
        </w:rPr>
        <w:t>一式二份，甲、乙双方各持一份。</w:t>
      </w:r>
    </w:p>
    <w:p>
      <w:pPr>
        <w:tabs>
          <w:tab w:val="left" w:pos="1710"/>
        </w:tabs>
        <w:spacing w:line="240" w:lineRule="exact"/>
        <w:rPr>
          <w:rFonts w:ascii="Arial" w:hAnsi="Arial" w:cs="Arial"/>
          <w:color w:val="auto"/>
          <w:sz w:val="24"/>
          <w:szCs w:val="24"/>
        </w:rPr>
      </w:pPr>
    </w:p>
    <w:tbl>
      <w:tblPr>
        <w:tblStyle w:val="7"/>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211" w:type="dxa"/>
            <w:vMerge w:val="restart"/>
            <w:vAlign w:val="top"/>
          </w:tcPr>
          <w:p>
            <w:pPr>
              <w:spacing w:line="400" w:lineRule="exact"/>
              <w:rPr>
                <w:rFonts w:ascii="Arial" w:hAnsi="Arial" w:cs="Arial"/>
                <w:color w:val="auto"/>
                <w:sz w:val="22"/>
              </w:rPr>
            </w:pPr>
            <w:r>
              <w:rPr>
                <w:rFonts w:ascii="Arial" w:hAnsi="Arial" w:cs="Arial"/>
                <w:color w:val="auto"/>
                <w:sz w:val="22"/>
              </w:rPr>
              <w:t>甲方 （印章）</w:t>
            </w:r>
            <w:r>
              <w:rPr>
                <w:rFonts w:hint="eastAsia" w:ascii="Arial" w:hAnsi="Arial" w:cs="Arial"/>
                <w:color w:val="auto"/>
                <w:sz w:val="22"/>
              </w:rPr>
              <w:t>：</w:t>
            </w:r>
          </w:p>
        </w:tc>
        <w:tc>
          <w:tcPr>
            <w:tcW w:w="5103" w:type="dxa"/>
            <w:vAlign w:val="center"/>
          </w:tcPr>
          <w:p>
            <w:pPr>
              <w:rPr>
                <w:rFonts w:ascii="Arial" w:hAnsi="Arial" w:cs="Arial"/>
                <w:color w:val="auto"/>
                <w:sz w:val="22"/>
              </w:rPr>
            </w:pPr>
            <w:r>
              <w:rPr>
                <w:rFonts w:ascii="Arial" w:hAnsi="Arial" w:cs="Arial"/>
                <w:color w:val="auto"/>
                <w:sz w:val="22"/>
              </w:rPr>
              <w:t>乙方 （印章）：</w:t>
            </w:r>
            <w:r>
              <w:rPr>
                <w:rFonts w:hint="eastAsia" w:ascii="Arial" w:hAnsi="Arial" w:cs="Arial"/>
                <w:color w:val="auto"/>
                <w:sz w:val="22"/>
                <w:lang w:eastAsia="zh-CN"/>
              </w:rPr>
              <w:t>上海臣尊认证</w:t>
            </w:r>
            <w:r>
              <w:rPr>
                <w:rFonts w:ascii="Arial" w:hAnsi="Arial" w:cs="Arial"/>
                <w:color w:val="auto"/>
                <w:sz w:val="22"/>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 w:hRule="atLeast"/>
        </w:trPr>
        <w:tc>
          <w:tcPr>
            <w:tcW w:w="5211" w:type="dxa"/>
            <w:vMerge w:val="continue"/>
            <w:vAlign w:val="top"/>
          </w:tcPr>
          <w:p>
            <w:pPr>
              <w:spacing w:line="400" w:lineRule="exact"/>
              <w:rPr>
                <w:rFonts w:ascii="Arial" w:hAnsi="Arial" w:cs="Arial"/>
                <w:color w:val="auto"/>
                <w:sz w:val="22"/>
              </w:rPr>
            </w:pPr>
          </w:p>
        </w:tc>
        <w:tc>
          <w:tcPr>
            <w:tcW w:w="5103" w:type="dxa"/>
            <w:vAlign w:val="center"/>
          </w:tcPr>
          <w:p>
            <w:pPr>
              <w:rPr>
                <w:rFonts w:hint="eastAsia" w:ascii="Arial" w:hAnsi="Arial" w:eastAsia="宋体" w:cs="Arial"/>
                <w:b/>
                <w:bCs/>
                <w:color w:val="auto"/>
                <w:sz w:val="22"/>
                <w:lang w:eastAsia="zh-CN"/>
              </w:rPr>
            </w:pPr>
            <w:r>
              <w:rPr>
                <w:rFonts w:ascii="Arial" w:hAnsi="Arial" w:cs="Arial"/>
                <w:color w:val="auto"/>
                <w:sz w:val="22"/>
              </w:rPr>
              <w:t>法定代表人：</w:t>
            </w:r>
            <w:r>
              <w:rPr>
                <w:rFonts w:hint="eastAsia" w:ascii="Arial" w:hAnsi="Arial" w:cs="Arial"/>
                <w:color w:val="auto"/>
                <w:sz w:val="22"/>
                <w:lang w:eastAsia="zh-CN"/>
              </w:rPr>
              <w:t>王莹莹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5211" w:type="dxa"/>
            <w:vMerge w:val="restart"/>
            <w:vAlign w:val="top"/>
          </w:tcPr>
          <w:p>
            <w:pPr>
              <w:spacing w:line="400" w:lineRule="exact"/>
              <w:rPr>
                <w:rFonts w:ascii="Arial" w:hAnsi="Arial" w:cs="Arial"/>
                <w:bCs/>
                <w:color w:val="auto"/>
                <w:sz w:val="22"/>
              </w:rPr>
            </w:pPr>
            <w:r>
              <w:rPr>
                <w:rFonts w:ascii="Arial" w:hAnsi="Arial" w:cs="Arial"/>
                <w:bCs/>
                <w:color w:val="auto"/>
                <w:sz w:val="22"/>
              </w:rPr>
              <w:t>法定代表人或委托代理人</w:t>
            </w:r>
            <w:r>
              <w:rPr>
                <w:rFonts w:hint="eastAsia" w:ascii="Arial" w:hAnsi="Arial" w:cs="Arial"/>
                <w:bCs/>
                <w:color w:val="auto"/>
                <w:sz w:val="22"/>
              </w:rPr>
              <w:t>签名</w:t>
            </w:r>
            <w:r>
              <w:rPr>
                <w:rFonts w:ascii="Arial" w:hAnsi="Arial" w:cs="Arial"/>
                <w:color w:val="auto"/>
                <w:sz w:val="22"/>
              </w:rPr>
              <w:t>：</w:t>
            </w:r>
          </w:p>
        </w:tc>
        <w:tc>
          <w:tcPr>
            <w:tcW w:w="5103" w:type="dxa"/>
            <w:vAlign w:val="center"/>
          </w:tcPr>
          <w:p>
            <w:pPr>
              <w:rPr>
                <w:rFonts w:ascii="Arial" w:hAnsi="Arial" w:cs="Arial"/>
                <w:color w:val="auto"/>
                <w:sz w:val="22"/>
              </w:rPr>
            </w:pPr>
            <w:r>
              <w:rPr>
                <w:rFonts w:ascii="Arial" w:hAnsi="Arial" w:cs="Arial"/>
                <w:color w:val="auto"/>
                <w:sz w:val="22"/>
              </w:rPr>
              <w:t>地址：</w:t>
            </w:r>
            <w:r>
              <w:rPr>
                <w:rFonts w:hint="eastAsia" w:ascii="Arial" w:hAnsi="Arial" w:cs="Arial"/>
                <w:color w:val="auto"/>
                <w:sz w:val="22"/>
                <w:szCs w:val="24"/>
              </w:rPr>
              <w:t>中国（上海）自由贸易试验区龙东大道3000号1幢A楼1201-Z10室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5211" w:type="dxa"/>
            <w:vMerge w:val="continue"/>
            <w:vAlign w:val="top"/>
          </w:tcPr>
          <w:p>
            <w:pPr>
              <w:spacing w:line="400" w:lineRule="exact"/>
              <w:rPr>
                <w:rFonts w:ascii="Arial" w:hAnsi="Arial" w:cs="Arial"/>
                <w:color w:val="auto"/>
                <w:sz w:val="22"/>
              </w:rPr>
            </w:pPr>
          </w:p>
        </w:tc>
        <w:tc>
          <w:tcPr>
            <w:tcW w:w="5103" w:type="dxa"/>
            <w:vAlign w:val="center"/>
          </w:tcPr>
          <w:p>
            <w:pPr>
              <w:rPr>
                <w:rFonts w:ascii="Arial" w:hAnsi="Arial" w:cs="Arial"/>
                <w:color w:val="auto"/>
                <w:sz w:val="22"/>
              </w:rPr>
            </w:pPr>
            <w:r>
              <w:rPr>
                <w:rFonts w:ascii="Arial" w:hAnsi="Arial" w:cs="Arial"/>
                <w:color w:val="auto"/>
                <w:sz w:val="22"/>
              </w:rPr>
              <w:t>电话：021-61632378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trPr>
        <w:tc>
          <w:tcPr>
            <w:tcW w:w="5211" w:type="dxa"/>
            <w:vMerge w:val="continue"/>
            <w:vAlign w:val="top"/>
          </w:tcPr>
          <w:p>
            <w:pPr>
              <w:spacing w:line="400" w:lineRule="exact"/>
              <w:rPr>
                <w:rFonts w:ascii="Arial" w:hAnsi="Arial" w:cs="Arial"/>
                <w:color w:val="auto"/>
                <w:sz w:val="22"/>
              </w:rPr>
            </w:pPr>
          </w:p>
        </w:tc>
        <w:tc>
          <w:tcPr>
            <w:tcW w:w="5103" w:type="dxa"/>
            <w:vAlign w:val="center"/>
          </w:tcPr>
          <w:p>
            <w:pPr>
              <w:rPr>
                <w:rFonts w:hint="eastAsia" w:ascii="Arial" w:hAnsi="Arial" w:cs="Arial"/>
                <w:color w:val="auto"/>
                <w:sz w:val="22"/>
              </w:rPr>
            </w:pPr>
            <w:r>
              <w:rPr>
                <w:rFonts w:ascii="Arial" w:hAnsi="Arial" w:cs="Arial"/>
                <w:color w:val="auto"/>
                <w:sz w:val="22"/>
              </w:rPr>
              <w:t>开户银行：</w:t>
            </w:r>
            <w:r>
              <w:rPr>
                <w:rFonts w:hint="eastAsia" w:ascii="Arial" w:hAnsi="Arial" w:cs="Arial"/>
                <w:color w:val="auto"/>
                <w:sz w:val="22"/>
              </w:rPr>
              <w:t>中国银行股份有限公司上海市凉城支行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trPr>
        <w:tc>
          <w:tcPr>
            <w:tcW w:w="5211" w:type="dxa"/>
            <w:vMerge w:val="continue"/>
            <w:vAlign w:val="top"/>
          </w:tcPr>
          <w:p>
            <w:pPr>
              <w:spacing w:line="400" w:lineRule="exact"/>
              <w:rPr>
                <w:rFonts w:ascii="Arial" w:hAnsi="Arial" w:cs="Arial"/>
                <w:bCs/>
                <w:color w:val="auto"/>
                <w:sz w:val="22"/>
              </w:rPr>
            </w:pPr>
          </w:p>
        </w:tc>
        <w:tc>
          <w:tcPr>
            <w:tcW w:w="5103" w:type="dxa"/>
            <w:vAlign w:val="center"/>
          </w:tcPr>
          <w:p>
            <w:pPr>
              <w:rPr>
                <w:rFonts w:ascii="Arial" w:hAnsi="Arial" w:cs="Arial"/>
                <w:color w:val="auto"/>
                <w:sz w:val="22"/>
              </w:rPr>
            </w:pPr>
            <w:r>
              <w:rPr>
                <w:rFonts w:ascii="Arial" w:hAnsi="Arial" w:cs="Arial"/>
                <w:color w:val="auto"/>
                <w:sz w:val="22"/>
              </w:rPr>
              <w:t>账号：</w:t>
            </w:r>
            <w:r>
              <w:rPr>
                <w:rFonts w:hint="eastAsia" w:ascii="Arial" w:hAnsi="Arial" w:cs="Arial"/>
                <w:color w:val="auto"/>
                <w:sz w:val="22"/>
              </w:rPr>
              <w:t>433881341617</w:t>
            </w:r>
          </w:p>
        </w:tc>
      </w:tr>
    </w:tbl>
    <w:p>
      <w:pPr>
        <w:tabs>
          <w:tab w:val="left" w:pos="1710"/>
        </w:tabs>
        <w:spacing w:line="400" w:lineRule="exact"/>
        <w:ind w:left="6000" w:hanging="6000" w:hangingChars="2500"/>
        <w:rPr>
          <w:rFonts w:ascii="Arial" w:hAnsi="Arial" w:cs="Arial"/>
          <w:color w:val="auto"/>
          <w:sz w:val="24"/>
          <w:szCs w:val="24"/>
        </w:rPr>
      </w:pPr>
      <w:r>
        <w:rPr>
          <w:rFonts w:ascii="Arial" w:hAnsi="Arial" w:cs="Arial"/>
          <w:color w:val="auto"/>
          <w:sz w:val="24"/>
          <w:szCs w:val="24"/>
        </w:rPr>
        <w:t xml:space="preserve"> </w:t>
      </w:r>
    </w:p>
    <w:p/>
    <w:sectPr>
      <w:headerReference r:id="rId4" w:type="first"/>
      <w:headerReference r:id="rId3" w:type="default"/>
      <w:footerReference r:id="rId5" w:type="default"/>
      <w:pgSz w:w="11906" w:h="16838"/>
      <w:pgMar w:top="851" w:right="919" w:bottom="851" w:left="1127" w:header="567" w:footer="283"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7938"/>
        <w:tab w:val="left" w:pos="851"/>
      </w:tabs>
      <w:ind w:right="1418"/>
      <w:rPr>
        <w:rStyle w:val="8"/>
      </w:rPr>
    </w:pPr>
    <w:r>
      <w:rPr>
        <w:rStyle w:val="8"/>
      </w:rPr>
      <w:t>__________________________________________________________________________________</w:t>
    </w:r>
  </w:p>
  <w:p>
    <w:pPr>
      <w:pStyle w:val="4"/>
      <w:spacing w:after="120"/>
      <w:rPr>
        <w:rFonts w:ascii="Arial" w:hAnsi="Arial" w:cs="Arial"/>
        <w:sz w:val="15"/>
      </w:rPr>
    </w:pPr>
    <w:r>
      <w:rPr>
        <w:rFonts w:hint="eastAsia" w:ascii="Arial" w:hAnsi="Arial" w:cs="Arial"/>
        <w:sz w:val="15"/>
        <w:lang w:eastAsia="zh-CN"/>
      </w:rPr>
      <w:t>上海臣尊认证</w:t>
    </w:r>
    <w:r>
      <w:rPr>
        <w:rFonts w:hint="eastAsia" w:ascii="Arial" w:hAnsi="Arial" w:cs="Arial"/>
        <w:sz w:val="15"/>
      </w:rPr>
      <w:t>有限公司</w:t>
    </w:r>
    <w:r>
      <w:rPr>
        <w:rFonts w:ascii="Arial" w:hAnsi="Arial" w:cs="Arial"/>
        <w:sz w:val="15"/>
      </w:rPr>
      <w:t xml:space="preserve">      </w:t>
    </w:r>
    <w:r>
      <w:rPr>
        <w:rFonts w:hint="eastAsia" w:ascii="Arial" w:hAnsi="Arial" w:cs="Arial"/>
        <w:sz w:val="15"/>
      </w:rPr>
      <w:t xml:space="preserve">  </w:t>
    </w:r>
    <w:r>
      <w:rPr>
        <w:rFonts w:ascii="Arial" w:hAnsi="Arial" w:cs="Arial"/>
        <w:sz w:val="15"/>
      </w:rPr>
      <w:t xml:space="preserve"> </w:t>
    </w:r>
    <w:r>
      <w:rPr>
        <w:rFonts w:hint="eastAsia" w:ascii="Arial" w:hAnsi="Arial" w:cs="Arial"/>
        <w:sz w:val="15"/>
      </w:rPr>
      <w:t xml:space="preserve"> </w:t>
    </w:r>
    <w:r>
      <w:rPr>
        <w:rFonts w:ascii="Arial" w:hAnsi="Arial" w:cs="Arial"/>
        <w:sz w:val="15"/>
      </w:rPr>
      <w:t xml:space="preserve"> 地址：上海市浦东新区</w:t>
    </w:r>
    <w:r>
      <w:rPr>
        <w:rFonts w:hint="eastAsia" w:ascii="Arial" w:hAnsi="Arial" w:cs="Arial"/>
        <w:sz w:val="15"/>
      </w:rPr>
      <w:t>龙东大道3000号1幢A楼</w:t>
    </w:r>
    <w:r>
      <w:rPr>
        <w:rFonts w:ascii="Arial" w:hAnsi="Arial" w:cs="Arial"/>
        <w:sz w:val="15"/>
      </w:rPr>
      <w:t xml:space="preserve"> 1</w:t>
    </w:r>
    <w:r>
      <w:rPr>
        <w:rFonts w:hint="eastAsia" w:ascii="Arial" w:hAnsi="Arial" w:cs="Arial"/>
        <w:sz w:val="15"/>
      </w:rPr>
      <w:t>201-Z10</w:t>
    </w:r>
    <w:r>
      <w:rPr>
        <w:rFonts w:ascii="Arial" w:hAnsi="Arial" w:cs="Arial"/>
        <w:sz w:val="15"/>
      </w:rPr>
      <w:t xml:space="preserve"> 室  </w:t>
    </w:r>
    <w:r>
      <w:rPr>
        <w:rFonts w:hint="eastAsia" w:ascii="Arial" w:hAnsi="Arial" w:cs="Arial"/>
        <w:sz w:val="15"/>
      </w:rPr>
      <w:t xml:space="preserve">          电话：021-61632378</w:t>
    </w:r>
    <w:r>
      <w:rPr>
        <w:rFonts w:ascii="Arial" w:hAnsi="Arial" w:cs="Arial"/>
        <w:sz w:val="15"/>
      </w:rPr>
      <w:t xml:space="preserve">         </w:t>
    </w:r>
  </w:p>
  <w:p>
    <w:pPr>
      <w:pStyle w:val="4"/>
      <w:jc w:val="right"/>
      <w:rPr>
        <w:sz w:val="21"/>
        <w:szCs w:val="21"/>
      </w:rPr>
    </w:pPr>
    <w:r>
      <w:rPr>
        <w:rFonts w:hint="eastAsia" w:ascii="Arial" w:hAnsi="Arial" w:cs="Arial"/>
        <w:sz w:val="15"/>
      </w:rPr>
      <w:t xml:space="preserve">                                                                                    </w:t>
    </w:r>
    <w:r>
      <w:rPr>
        <w:rFonts w:hint="eastAsia"/>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260" w:firstLineChars="700"/>
      <w:jc w:val="both"/>
      <w:rPr>
        <w:rFonts w:hint="eastAsia"/>
        <w:lang w:val="en-US" w:eastAsia="zh-CN"/>
      </w:rPr>
    </w:pPr>
    <w:r>
      <w:rPr>
        <w:rFonts w:hint="eastAsia"/>
        <w:lang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-20320</wp:posOffset>
          </wp:positionV>
          <wp:extent cx="335915" cy="335915"/>
          <wp:effectExtent l="0" t="0" r="6985" b="6985"/>
          <wp:wrapThrough wrapText="bothSides">
            <wp:wrapPolygon>
              <wp:start x="3552" y="0"/>
              <wp:lineTo x="0" y="3552"/>
              <wp:lineTo x="0" y="15394"/>
              <wp:lineTo x="1184" y="18946"/>
              <wp:lineTo x="3552" y="20130"/>
              <wp:lineTo x="16578" y="20130"/>
              <wp:lineTo x="18946" y="18946"/>
              <wp:lineTo x="20130" y="15394"/>
              <wp:lineTo x="20130" y="3552"/>
              <wp:lineTo x="16578" y="0"/>
              <wp:lineTo x="3552" y="0"/>
            </wp:wrapPolygon>
          </wp:wrapThrough>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stretch>
                    <a:fillRect/>
                  </a:stretch>
                </pic:blipFill>
                <pic:spPr>
                  <a:xfrm>
                    <a:off x="0" y="0"/>
                    <a:ext cx="335915" cy="335915"/>
                  </a:xfrm>
                  <a:prstGeom prst="rect">
                    <a:avLst/>
                  </a:prstGeom>
                  <a:noFill/>
                  <a:ln w="9525">
                    <a:noFill/>
                  </a:ln>
                </pic:spPr>
              </pic:pic>
            </a:graphicData>
          </a:graphic>
        </wp:anchor>
      </w:drawing>
    </w:r>
    <w:r>
      <w:rPr>
        <w:rFonts w:hint="eastAsia"/>
        <w:lang w:val="en-US" w:eastAsia="zh-CN"/>
      </w:rPr>
      <w:t xml:space="preserve">       </w:t>
    </w:r>
  </w:p>
  <w:p>
    <w:pPr>
      <w:pStyle w:val="5"/>
      <w:ind w:firstLine="720" w:firstLineChars="400"/>
      <w:jc w:val="both"/>
      <w:rPr>
        <w:rFonts w:hint="default"/>
        <w:lang w:val="en-US"/>
      </w:rPr>
    </w:pPr>
    <w:r>
      <w:rPr>
        <w:rFonts w:hint="eastAsia"/>
        <w:lang w:eastAsia="zh-CN"/>
      </w:rPr>
      <w:t>上海臣尊认证有限公司</w:t>
    </w:r>
    <w:r>
      <w:rPr>
        <w:rFonts w:hint="eastAsia"/>
        <w:lang w:val="en-US" w:eastAsia="zh-CN"/>
      </w:rPr>
      <w:t xml:space="preserve">                                 编号：</w:t>
    </w:r>
    <w:r>
      <w:rPr>
        <w:rFonts w:hint="eastAsia" w:ascii="宋体" w:hAnsi="宋体" w:eastAsia="宋体" w:cs="宋体"/>
        <w:i w:val="0"/>
        <w:color w:val="0000FF"/>
        <w:kern w:val="0"/>
        <w:sz w:val="18"/>
        <w:szCs w:val="18"/>
        <w:u w:val="none"/>
        <w:lang w:val="en-US" w:eastAsia="zh-CN" w:bidi="ar"/>
      </w:rPr>
      <w:t>CZRZ-JL0</w:t>
    </w:r>
    <w:r>
      <w:rPr>
        <w:rFonts w:hint="eastAsia" w:ascii="宋体" w:hAnsi="宋体" w:cs="宋体"/>
        <w:i w:val="0"/>
        <w:color w:val="0000FF"/>
        <w:kern w:val="0"/>
        <w:sz w:val="18"/>
        <w:szCs w:val="18"/>
        <w:u w:val="none"/>
        <w:lang w:val="en-US" w:eastAsia="zh-CN" w:bidi="ar"/>
      </w:rPr>
      <w:t>04-4</w:t>
    </w:r>
    <w:r>
      <w:rPr>
        <w:rFonts w:hint="eastAsia" w:ascii="宋体" w:hAnsi="宋体" w:eastAsia="宋体" w:cs="宋体"/>
        <w:i w:val="0"/>
        <w:color w:val="auto"/>
        <w:kern w:val="0"/>
        <w:sz w:val="18"/>
        <w:szCs w:val="18"/>
        <w:u w:val="none"/>
        <w:lang w:val="en-US" w:eastAsia="zh-CN" w:bidi="ar"/>
      </w:rPr>
      <w:t xml:space="preserve">  版本：</w:t>
    </w:r>
    <w:r>
      <w:rPr>
        <w:rFonts w:hint="eastAsia" w:ascii="宋体" w:hAnsi="宋体" w:cs="宋体"/>
        <w:i w:val="0"/>
        <w:color w:val="auto"/>
        <w:kern w:val="0"/>
        <w:sz w:val="18"/>
        <w:szCs w:val="18"/>
        <w:u w:val="none"/>
        <w:lang w:val="en-US" w:eastAsia="zh-CN" w:bidi="ar"/>
      </w:rPr>
      <w:t>A</w:t>
    </w:r>
    <w:r>
      <w:rPr>
        <w:rFonts w:hint="eastAsia" w:ascii="宋体" w:hAnsi="宋体" w:eastAsia="宋体" w:cs="宋体"/>
        <w:i w:val="0"/>
        <w:color w:val="auto"/>
        <w:kern w:val="0"/>
        <w:sz w:val="18"/>
        <w:szCs w:val="18"/>
        <w:u w:val="none"/>
        <w:lang w:val="en-US" w:eastAsia="zh-CN" w:bidi="ar"/>
      </w:rPr>
      <w:t>/0  实施时间：202</w:t>
    </w:r>
    <w:r>
      <w:rPr>
        <w:rFonts w:hint="eastAsia" w:ascii="宋体" w:hAnsi="宋体" w:cs="宋体"/>
        <w:i w:val="0"/>
        <w:color w:val="auto"/>
        <w:kern w:val="0"/>
        <w:sz w:val="18"/>
        <w:szCs w:val="18"/>
        <w:u w:val="none"/>
        <w:lang w:val="en-US" w:eastAsia="zh-CN" w:bidi="ar"/>
      </w:rPr>
      <w:t>3</w:t>
    </w:r>
    <w:r>
      <w:rPr>
        <w:rFonts w:hint="eastAsia" w:ascii="宋体" w:hAnsi="宋体" w:eastAsia="宋体" w:cs="宋体"/>
        <w:i w:val="0"/>
        <w:color w:val="auto"/>
        <w:kern w:val="0"/>
        <w:sz w:val="18"/>
        <w:szCs w:val="18"/>
        <w:u w:val="none"/>
        <w:lang w:val="en-US" w:eastAsia="zh-CN" w:bidi="ar"/>
      </w:rPr>
      <w:t>.0</w:t>
    </w:r>
    <w:r>
      <w:rPr>
        <w:rFonts w:hint="eastAsia" w:ascii="宋体" w:hAnsi="宋体" w:cs="宋体"/>
        <w:i w:val="0"/>
        <w:color w:val="auto"/>
        <w:kern w:val="0"/>
        <w:sz w:val="18"/>
        <w:szCs w:val="18"/>
        <w:u w:val="none"/>
        <w:lang w:val="en-US" w:eastAsia="zh-CN" w:bidi="ar"/>
      </w:rPr>
      <w:t>6</w:t>
    </w: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NWQwNDRhODI3Mjk2MjAzODIyM2NjYWVjNDMzMmIifQ=="/>
  </w:docVars>
  <w:rsids>
    <w:rsidRoot w:val="00172A27"/>
    <w:rsid w:val="05BD2587"/>
    <w:rsid w:val="129C2F47"/>
    <w:rsid w:val="147945EE"/>
    <w:rsid w:val="234A373B"/>
    <w:rsid w:val="29E21F8E"/>
    <w:rsid w:val="36C1340D"/>
    <w:rsid w:val="38DB407B"/>
    <w:rsid w:val="48287CC8"/>
    <w:rsid w:val="4AED1929"/>
    <w:rsid w:val="4BD757AC"/>
    <w:rsid w:val="560B0DA1"/>
    <w:rsid w:val="5DAF4174"/>
    <w:rsid w:val="608053D7"/>
    <w:rsid w:val="66973323"/>
    <w:rsid w:val="67705A8B"/>
    <w:rsid w:val="7A437D98"/>
    <w:rsid w:val="7B75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Indent"/>
    <w:basedOn w:val="1"/>
    <w:qFormat/>
    <w:uiPriority w:val="0"/>
    <w:pPr>
      <w:ind w:firstLine="240" w:firstLineChars="100"/>
    </w:pPr>
    <w:rPr>
      <w:rFonts w:ascii="Times New Roman" w:hAnsi="Times New Roman"/>
      <w:kern w:val="0"/>
      <w:sz w:val="24"/>
      <w:szCs w:val="24"/>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8">
    <w:name w:val="1"/>
    <w:qFormat/>
    <w:uiPriority w:val="19"/>
    <w:rPr>
      <w:rFonts w:ascii="Arial" w:hAnsi="Arial"/>
      <w:iCs/>
      <w:color w:val="808080"/>
      <w:sz w:val="16"/>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3</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七月流火</dc:creator>
  <cp:lastModifiedBy>WWW</cp:lastModifiedBy>
  <dcterms:modified xsi:type="dcterms:W3CDTF">2023-07-07T03:29:28Z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ICV">
    <vt:lpwstr>8B1626223221427E9715E80FAE98B4C2_12</vt:lpwstr>
  </property>
</Properties>
</file>